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FC4C3">
      <w:pPr>
        <w:spacing w:after="0" w:line="720" w:lineRule="exact"/>
        <w:jc w:val="center"/>
        <w:rPr>
          <w:rFonts w:hint="eastAsia" w:ascii="宋体" w:hAnsi="宋体" w:eastAsia="宋体" w:cs="宋体"/>
          <w:b/>
          <w:bCs/>
          <w:sz w:val="44"/>
          <w:szCs w:val="44"/>
        </w:rPr>
      </w:pPr>
      <w:r>
        <w:rPr>
          <w:rFonts w:hint="eastAsia" w:ascii="宋体" w:hAnsi="宋体" w:eastAsia="宋体" w:cs="宋体"/>
          <w:b/>
          <w:bCs/>
          <w:sz w:val="44"/>
          <w:szCs w:val="44"/>
        </w:rPr>
        <w:t>关于2024年全国大学生机器人</w:t>
      </w:r>
    </w:p>
    <w:p w14:paraId="1798D3CE">
      <w:pPr>
        <w:spacing w:after="0" w:line="720" w:lineRule="exact"/>
        <w:jc w:val="center"/>
        <w:rPr>
          <w:rFonts w:hint="eastAsia" w:ascii="宋体" w:hAnsi="宋体" w:eastAsia="宋体" w:cs="宋体"/>
          <w:b/>
          <w:bCs/>
          <w:sz w:val="44"/>
          <w:szCs w:val="44"/>
        </w:rPr>
      </w:pPr>
      <w:r>
        <w:rPr>
          <w:rFonts w:hint="eastAsia" w:ascii="宋体" w:hAnsi="宋体" w:eastAsia="宋体" w:cs="宋体"/>
          <w:b/>
          <w:bCs/>
          <w:sz w:val="44"/>
          <w:szCs w:val="44"/>
        </w:rPr>
        <w:t>科技创新交流营暨机器人大赛校内申报评审结果及推荐参加省赛名单的公示</w:t>
      </w:r>
    </w:p>
    <w:p w14:paraId="2F8A72BA">
      <w:pPr>
        <w:spacing w:after="0" w:line="560" w:lineRule="exact"/>
        <w:ind w:firstLine="640" w:firstLineChars="200"/>
        <w:rPr>
          <w:rFonts w:hint="eastAsia" w:ascii="方正仿宋_GBK" w:eastAsia="方正仿宋_GBK"/>
          <w:sz w:val="32"/>
          <w:szCs w:val="32"/>
        </w:rPr>
      </w:pPr>
    </w:p>
    <w:p w14:paraId="21C2102E">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鼓励广大青年学生在科技创新领域争当排头兵和生力军，深刻认识以机器人科技为代表的智能产业对科创强国建设的重要意义，积极投身在机器人行业发展上，根据2024年全国大学生机器人科技创新交流营暨大赛的相关通知，现拟定以下4个项目团队推荐参加省赛</w:t>
      </w:r>
      <w:bookmarkStart w:id="0" w:name="_GoBack"/>
      <w:bookmarkEnd w:id="0"/>
      <w:r>
        <w:rPr>
          <w:rFonts w:hint="eastAsia" w:ascii="仿宋" w:hAnsi="仿宋" w:eastAsia="仿宋" w:cs="仿宋"/>
          <w:sz w:val="32"/>
          <w:szCs w:val="32"/>
        </w:rPr>
        <w:t>，现将推荐参加省赛项目名单予以公示。</w:t>
      </w:r>
    </w:p>
    <w:p w14:paraId="4B123942">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公示期自2024年7月7日-2024年7月11日，公示期五天，若对以下结果及名单有异议，请在公示期内以实名的方式向校团委（梅一梅二连廊办公室）反映，逾期不候。</w:t>
      </w:r>
    </w:p>
    <w:p w14:paraId="2BAD16A1">
      <w:pPr>
        <w:spacing w:after="0" w:line="560" w:lineRule="exact"/>
        <w:ind w:firstLine="640" w:firstLineChars="200"/>
        <w:rPr>
          <w:rFonts w:hint="eastAsia" w:ascii="仿宋" w:hAnsi="仿宋" w:eastAsia="仿宋" w:cs="仿宋"/>
          <w:sz w:val="32"/>
          <w:szCs w:val="32"/>
        </w:rPr>
      </w:pPr>
    </w:p>
    <w:p w14:paraId="33939B17">
      <w:pPr>
        <w:spacing w:after="0" w:line="560" w:lineRule="exact"/>
        <w:ind w:left="1680" w:leftChars="300" w:hanging="960" w:hangingChars="300"/>
        <w:rPr>
          <w:rFonts w:hint="eastAsia" w:ascii="仿宋" w:hAnsi="仿宋" w:eastAsia="仿宋" w:cs="仿宋"/>
          <w:sz w:val="32"/>
          <w:szCs w:val="32"/>
        </w:rPr>
      </w:pPr>
      <w:r>
        <w:rPr>
          <w:rFonts w:hint="eastAsia" w:ascii="仿宋" w:hAnsi="仿宋" w:eastAsia="仿宋" w:cs="仿宋"/>
          <w:sz w:val="32"/>
          <w:szCs w:val="32"/>
        </w:rPr>
        <w:t>附件：2024年全国大学生机器人科技创新交流营暨机器人大赛校内申报评审结果及推荐参加省赛名单</w:t>
      </w:r>
    </w:p>
    <w:p w14:paraId="1679C49C">
      <w:pPr>
        <w:spacing w:after="0" w:line="560" w:lineRule="exact"/>
        <w:ind w:left="1680" w:leftChars="300" w:hanging="960" w:hangingChars="300"/>
        <w:rPr>
          <w:rFonts w:hint="eastAsia" w:ascii="仿宋" w:hAnsi="仿宋" w:eastAsia="仿宋" w:cs="仿宋"/>
          <w:sz w:val="32"/>
          <w:szCs w:val="32"/>
        </w:rPr>
      </w:pPr>
    </w:p>
    <w:p w14:paraId="10495163">
      <w:pPr>
        <w:spacing w:after="0" w:line="560" w:lineRule="exact"/>
        <w:ind w:left="1680" w:leftChars="300" w:hanging="960" w:hangingChars="300"/>
        <w:rPr>
          <w:rFonts w:hint="eastAsia" w:ascii="仿宋" w:hAnsi="仿宋" w:eastAsia="仿宋" w:cs="仿宋"/>
          <w:sz w:val="32"/>
          <w:szCs w:val="32"/>
        </w:rPr>
      </w:pPr>
      <w:r>
        <w:rPr>
          <w:rFonts w:hint="eastAsia" w:ascii="仿宋" w:hAnsi="仿宋" w:eastAsia="仿宋" w:cs="仿宋"/>
          <w:sz w:val="32"/>
          <w:szCs w:val="32"/>
        </w:rPr>
        <w:t>联系人：李帆；联系电话：0756-7626217</w:t>
      </w:r>
    </w:p>
    <w:p w14:paraId="336646FF">
      <w:pPr>
        <w:spacing w:after="0" w:line="560" w:lineRule="exact"/>
        <w:ind w:left="1680" w:leftChars="300" w:hanging="960" w:hangingChars="300"/>
        <w:rPr>
          <w:rFonts w:hint="eastAsia" w:ascii="仿宋" w:hAnsi="仿宋" w:eastAsia="仿宋" w:cs="仿宋"/>
          <w:sz w:val="32"/>
          <w:szCs w:val="32"/>
        </w:rPr>
      </w:pPr>
    </w:p>
    <w:p w14:paraId="247A88DC">
      <w:pPr>
        <w:spacing w:after="0" w:line="560" w:lineRule="exact"/>
        <w:ind w:left="1680" w:leftChars="300" w:hanging="960" w:hangingChars="300"/>
        <w:rPr>
          <w:rFonts w:hint="eastAsia" w:ascii="仿宋" w:hAnsi="仿宋" w:eastAsia="仿宋" w:cs="仿宋"/>
          <w:sz w:val="32"/>
          <w:szCs w:val="32"/>
        </w:rPr>
      </w:pPr>
    </w:p>
    <w:p w14:paraId="1E4B3347">
      <w:pPr>
        <w:spacing w:after="0" w:line="560" w:lineRule="exact"/>
        <w:ind w:left="1680" w:leftChars="300" w:hanging="960" w:hangingChars="300"/>
        <w:jc w:val="right"/>
        <w:rPr>
          <w:rFonts w:hint="eastAsia" w:ascii="仿宋" w:hAnsi="仿宋" w:eastAsia="仿宋" w:cs="仿宋"/>
          <w:sz w:val="32"/>
          <w:szCs w:val="32"/>
        </w:rPr>
      </w:pPr>
      <w:r>
        <w:rPr>
          <w:rFonts w:hint="eastAsia" w:ascii="仿宋" w:hAnsi="仿宋" w:eastAsia="仿宋" w:cs="仿宋"/>
          <w:sz w:val="32"/>
          <w:szCs w:val="32"/>
        </w:rPr>
        <w:t>共青团珠海科技学院委员会</w:t>
      </w:r>
    </w:p>
    <w:p w14:paraId="5A15C3A6">
      <w:pPr>
        <w:spacing w:after="0" w:line="560" w:lineRule="exact"/>
        <w:ind w:left="1440" w:leftChars="600" w:firstLine="3840" w:firstLineChars="1200"/>
        <w:rPr>
          <w:rFonts w:hint="eastAsia" w:ascii="仿宋" w:hAnsi="仿宋" w:eastAsia="仿宋" w:cs="仿宋"/>
          <w:sz w:val="32"/>
          <w:szCs w:val="32"/>
        </w:rPr>
      </w:pPr>
      <w:r>
        <w:rPr>
          <w:rFonts w:hint="eastAsia" w:ascii="仿宋" w:hAnsi="仿宋" w:eastAsia="仿宋" w:cs="仿宋"/>
          <w:sz w:val="32"/>
          <w:szCs w:val="32"/>
        </w:rPr>
        <w:t>2024年7月7日</w:t>
      </w:r>
    </w:p>
    <w:p w14:paraId="55B0B54B">
      <w:pPr>
        <w:widowControl/>
        <w:rPr>
          <w:rFonts w:ascii="方正仿宋_GBK" w:eastAsia="方正仿宋_GBK"/>
          <w:sz w:val="32"/>
          <w:szCs w:val="32"/>
        </w:rPr>
      </w:pPr>
    </w:p>
    <w:p w14:paraId="3D078B06">
      <w:pPr>
        <w:widowControl/>
        <w:rPr>
          <w:rFonts w:ascii="方正仿宋_GBK" w:eastAsia="方正仿宋_GBK"/>
          <w:sz w:val="32"/>
          <w:szCs w:val="32"/>
        </w:rPr>
        <w:sectPr>
          <w:pgSz w:w="11906" w:h="16838"/>
          <w:pgMar w:top="1440" w:right="1800" w:bottom="1440" w:left="1800" w:header="851" w:footer="992" w:gutter="0"/>
          <w:cols w:space="425" w:num="1"/>
          <w:docGrid w:type="lines" w:linePitch="312" w:charSpace="0"/>
        </w:sectPr>
      </w:pPr>
    </w:p>
    <w:p w14:paraId="00BDF463">
      <w:pPr>
        <w:widowControl/>
        <w:rPr>
          <w:rFonts w:ascii="方正黑体_GBK" w:eastAsia="方正黑体_GBK"/>
          <w:sz w:val="32"/>
          <w:szCs w:val="32"/>
        </w:rPr>
      </w:pPr>
      <w:r>
        <w:rPr>
          <w:rFonts w:hint="eastAsia" w:ascii="方正黑体_GBK" w:eastAsia="方正黑体_GBK"/>
          <w:sz w:val="32"/>
          <w:szCs w:val="32"/>
        </w:rPr>
        <w:t>附件</w:t>
      </w:r>
    </w:p>
    <w:p w14:paraId="2F702FE4">
      <w:pPr>
        <w:widowControl/>
        <w:rPr>
          <w:rFonts w:ascii="方正黑体_GBK" w:eastAsia="方正黑体_GBK"/>
          <w:sz w:val="32"/>
          <w:szCs w:val="32"/>
        </w:rPr>
      </w:pPr>
    </w:p>
    <w:p w14:paraId="1853E8D1">
      <w:pPr>
        <w:spacing w:line="560" w:lineRule="exact"/>
        <w:ind w:left="2040" w:leftChars="300" w:hanging="1320" w:hangingChars="300"/>
        <w:jc w:val="center"/>
        <w:rPr>
          <w:rFonts w:ascii="方正小标宋简体" w:eastAsia="方正小标宋简体"/>
          <w:sz w:val="44"/>
          <w:szCs w:val="44"/>
        </w:rPr>
      </w:pPr>
      <w:r>
        <w:rPr>
          <w:rFonts w:hint="eastAsia" w:ascii="方正小标宋简体" w:eastAsia="方正小标宋简体"/>
          <w:sz w:val="44"/>
          <w:szCs w:val="44"/>
        </w:rPr>
        <w:t>2024年全国大学生机器人科技创新交流营暨机器人大赛</w:t>
      </w:r>
    </w:p>
    <w:p w14:paraId="199BEE99">
      <w:pPr>
        <w:spacing w:line="560" w:lineRule="exact"/>
        <w:ind w:left="2040" w:leftChars="300" w:hanging="1320" w:hangingChars="300"/>
        <w:jc w:val="center"/>
        <w:rPr>
          <w:rFonts w:ascii="方正小标宋简体" w:eastAsia="方正小标宋简体"/>
          <w:sz w:val="44"/>
          <w:szCs w:val="44"/>
        </w:rPr>
      </w:pPr>
      <w:r>
        <w:rPr>
          <w:rFonts w:hint="eastAsia" w:ascii="方正小标宋简体" w:eastAsia="方正小标宋简体"/>
          <w:sz w:val="44"/>
          <w:szCs w:val="44"/>
        </w:rPr>
        <w:t>校内申报评审结果及推荐参加省赛名单</w:t>
      </w:r>
    </w:p>
    <w:tbl>
      <w:tblPr>
        <w:tblStyle w:val="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693"/>
        <w:gridCol w:w="1134"/>
        <w:gridCol w:w="1134"/>
        <w:gridCol w:w="1451"/>
        <w:gridCol w:w="3646"/>
        <w:gridCol w:w="2693"/>
      </w:tblGrid>
      <w:tr w14:paraId="26D6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2" w:type="dxa"/>
            <w:noWrap/>
            <w:vAlign w:val="center"/>
          </w:tcPr>
          <w:p w14:paraId="563ACF1C">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序号</w:t>
            </w:r>
          </w:p>
        </w:tc>
        <w:tc>
          <w:tcPr>
            <w:tcW w:w="2693" w:type="dxa"/>
            <w:noWrap/>
            <w:vAlign w:val="center"/>
          </w:tcPr>
          <w:p w14:paraId="29284C0D">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作品名称</w:t>
            </w:r>
          </w:p>
        </w:tc>
        <w:tc>
          <w:tcPr>
            <w:tcW w:w="1134" w:type="dxa"/>
            <w:vAlign w:val="center"/>
          </w:tcPr>
          <w:p w14:paraId="09FA5143">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申报类别</w:t>
            </w:r>
          </w:p>
        </w:tc>
        <w:tc>
          <w:tcPr>
            <w:tcW w:w="1134" w:type="dxa"/>
            <w:noWrap/>
            <w:vAlign w:val="center"/>
          </w:tcPr>
          <w:p w14:paraId="630C3634">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申报赛道</w:t>
            </w:r>
          </w:p>
        </w:tc>
        <w:tc>
          <w:tcPr>
            <w:tcW w:w="1451" w:type="dxa"/>
            <w:noWrap/>
            <w:vAlign w:val="center"/>
          </w:tcPr>
          <w:p w14:paraId="16BC575B">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作品类别</w:t>
            </w:r>
          </w:p>
        </w:tc>
        <w:tc>
          <w:tcPr>
            <w:tcW w:w="3646" w:type="dxa"/>
            <w:noWrap/>
            <w:vAlign w:val="center"/>
          </w:tcPr>
          <w:p w14:paraId="526FF880">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参赛学生</w:t>
            </w:r>
          </w:p>
        </w:tc>
        <w:tc>
          <w:tcPr>
            <w:tcW w:w="2693" w:type="dxa"/>
            <w:noWrap/>
            <w:vAlign w:val="center"/>
          </w:tcPr>
          <w:p w14:paraId="2C9D3A6A">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指导老师</w:t>
            </w:r>
          </w:p>
        </w:tc>
      </w:tr>
      <w:tr w14:paraId="04D1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2" w:type="dxa"/>
            <w:noWrap/>
            <w:vAlign w:val="center"/>
          </w:tcPr>
          <w:p w14:paraId="19B41E23">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1</w:t>
            </w:r>
          </w:p>
        </w:tc>
        <w:tc>
          <w:tcPr>
            <w:tcW w:w="2693" w:type="dxa"/>
            <w:noWrap/>
            <w:vAlign w:val="center"/>
          </w:tcPr>
          <w:p w14:paraId="2DF4DBDD">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ROS巡检机器人</w:t>
            </w:r>
          </w:p>
        </w:tc>
        <w:tc>
          <w:tcPr>
            <w:tcW w:w="1134" w:type="dxa"/>
            <w:vAlign w:val="center"/>
          </w:tcPr>
          <w:p w14:paraId="25A37B23">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集体作品</w:t>
            </w:r>
          </w:p>
        </w:tc>
        <w:tc>
          <w:tcPr>
            <w:tcW w:w="1134" w:type="dxa"/>
            <w:noWrap/>
            <w:vAlign w:val="center"/>
          </w:tcPr>
          <w:p w14:paraId="0BB7BCFE">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主体赛</w:t>
            </w:r>
          </w:p>
        </w:tc>
        <w:tc>
          <w:tcPr>
            <w:tcW w:w="1451" w:type="dxa"/>
            <w:noWrap/>
            <w:vAlign w:val="center"/>
          </w:tcPr>
          <w:p w14:paraId="22DA167F">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特种机器人</w:t>
            </w:r>
          </w:p>
        </w:tc>
        <w:tc>
          <w:tcPr>
            <w:tcW w:w="3646" w:type="dxa"/>
            <w:noWrap/>
            <w:vAlign w:val="center"/>
          </w:tcPr>
          <w:p w14:paraId="6F2DB22B">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陈江楠、江冠鹏、李梓妮、</w:t>
            </w:r>
          </w:p>
          <w:p w14:paraId="239DBEC9">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周荣成、陆韬</w:t>
            </w:r>
          </w:p>
        </w:tc>
        <w:tc>
          <w:tcPr>
            <w:tcW w:w="2693" w:type="dxa"/>
            <w:noWrap/>
            <w:vAlign w:val="center"/>
          </w:tcPr>
          <w:p w14:paraId="75ACE4C8">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黄景德</w:t>
            </w:r>
          </w:p>
        </w:tc>
      </w:tr>
      <w:tr w14:paraId="577F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52" w:type="dxa"/>
            <w:noWrap/>
            <w:vAlign w:val="center"/>
          </w:tcPr>
          <w:p w14:paraId="7D3D21CE">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2</w:t>
            </w:r>
          </w:p>
        </w:tc>
        <w:tc>
          <w:tcPr>
            <w:tcW w:w="2693" w:type="dxa"/>
            <w:noWrap/>
            <w:vAlign w:val="center"/>
          </w:tcPr>
          <w:p w14:paraId="2D46CF14">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一种智能协同的模块化工业机器人系统</w:t>
            </w:r>
          </w:p>
        </w:tc>
        <w:tc>
          <w:tcPr>
            <w:tcW w:w="1134" w:type="dxa"/>
            <w:vAlign w:val="center"/>
          </w:tcPr>
          <w:p w14:paraId="1082F3D5">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集体作品</w:t>
            </w:r>
          </w:p>
        </w:tc>
        <w:tc>
          <w:tcPr>
            <w:tcW w:w="1134" w:type="dxa"/>
            <w:noWrap/>
            <w:vAlign w:val="center"/>
          </w:tcPr>
          <w:p w14:paraId="0AD0E363">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主体赛</w:t>
            </w:r>
          </w:p>
        </w:tc>
        <w:tc>
          <w:tcPr>
            <w:tcW w:w="1451" w:type="dxa"/>
            <w:noWrap/>
            <w:vAlign w:val="center"/>
          </w:tcPr>
          <w:p w14:paraId="0AAFF880">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工业机器人</w:t>
            </w:r>
          </w:p>
        </w:tc>
        <w:tc>
          <w:tcPr>
            <w:tcW w:w="3646" w:type="dxa"/>
            <w:noWrap/>
            <w:vAlign w:val="center"/>
          </w:tcPr>
          <w:p w14:paraId="58D39258">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王军曦、徐柏欣、陈俊艺、周峰、</w:t>
            </w:r>
          </w:p>
          <w:p w14:paraId="1BDD0E6F">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王正鹏、蒋仪桢、马凯东、陆嘉林</w:t>
            </w:r>
          </w:p>
        </w:tc>
        <w:tc>
          <w:tcPr>
            <w:tcW w:w="2693" w:type="dxa"/>
            <w:noWrap/>
            <w:vAlign w:val="center"/>
          </w:tcPr>
          <w:p w14:paraId="0A7F7A31">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张恩光、赵国栋、黄景德</w:t>
            </w:r>
          </w:p>
        </w:tc>
      </w:tr>
      <w:tr w14:paraId="1174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2" w:type="dxa"/>
            <w:noWrap/>
            <w:vAlign w:val="center"/>
          </w:tcPr>
          <w:p w14:paraId="4A38F4D6">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3</w:t>
            </w:r>
          </w:p>
        </w:tc>
        <w:tc>
          <w:tcPr>
            <w:tcW w:w="2693" w:type="dxa"/>
            <w:noWrap/>
            <w:vAlign w:val="center"/>
          </w:tcPr>
          <w:p w14:paraId="7BF7D973">
            <w:pPr>
              <w:widowControl/>
              <w:spacing w:after="0" w:line="240" w:lineRule="auto"/>
              <w:jc w:val="center"/>
              <w:rPr>
                <w:rFonts w:ascii="方正仿宋_GBK" w:hAnsi="等线" w:eastAsia="方正仿宋_GBK" w:cs="Times New Roman"/>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智运科技</w:t>
            </w:r>
          </w:p>
          <w:p w14:paraId="0615A58A">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—基于ROS和人工智能的医疗运输者</w:t>
            </w:r>
          </w:p>
        </w:tc>
        <w:tc>
          <w:tcPr>
            <w:tcW w:w="1134" w:type="dxa"/>
            <w:vAlign w:val="center"/>
          </w:tcPr>
          <w:p w14:paraId="077C52E9">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集体作品</w:t>
            </w:r>
          </w:p>
        </w:tc>
        <w:tc>
          <w:tcPr>
            <w:tcW w:w="1134" w:type="dxa"/>
            <w:noWrap/>
            <w:vAlign w:val="center"/>
          </w:tcPr>
          <w:p w14:paraId="47857BD4">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主体赛</w:t>
            </w:r>
          </w:p>
        </w:tc>
        <w:tc>
          <w:tcPr>
            <w:tcW w:w="1451" w:type="dxa"/>
            <w:noWrap/>
            <w:vAlign w:val="center"/>
          </w:tcPr>
          <w:p w14:paraId="66EC3CEB">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公共服务机器人</w:t>
            </w:r>
          </w:p>
        </w:tc>
        <w:tc>
          <w:tcPr>
            <w:tcW w:w="3646" w:type="dxa"/>
            <w:noWrap/>
            <w:vAlign w:val="center"/>
          </w:tcPr>
          <w:p w14:paraId="4DE250FC">
            <w:pPr>
              <w:widowControl/>
              <w:spacing w:after="0" w:line="240" w:lineRule="auto"/>
              <w:jc w:val="center"/>
              <w:rPr>
                <w:rFonts w:ascii="方正仿宋_GBK" w:hAnsi="等线" w:eastAsia="方正仿宋_GBK" w:cs="Times New Roman"/>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李子文、孙芷劲、胡佳予、林顿、</w:t>
            </w:r>
          </w:p>
          <w:p w14:paraId="1E13E189">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刘佳鑫、杨家乐、邓铠涛、张梓阳</w:t>
            </w:r>
          </w:p>
        </w:tc>
        <w:tc>
          <w:tcPr>
            <w:tcW w:w="2693" w:type="dxa"/>
            <w:noWrap/>
            <w:vAlign w:val="center"/>
          </w:tcPr>
          <w:p w14:paraId="7BC00B0D">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s="Times New Roman"/>
                <w:color w:val="000000"/>
                <w:kern w:val="0"/>
                <w:sz w:val="21"/>
                <w:szCs w:val="21"/>
                <w14:ligatures w14:val="none"/>
              </w:rPr>
              <w:t>张磊、江赛标、冯立滨</w:t>
            </w:r>
          </w:p>
        </w:tc>
      </w:tr>
      <w:tr w14:paraId="4D21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2" w:type="dxa"/>
            <w:noWrap/>
            <w:vAlign w:val="center"/>
          </w:tcPr>
          <w:p w14:paraId="4ADFCBF8">
            <w:pPr>
              <w:widowControl/>
              <w:spacing w:after="0" w:line="240" w:lineRule="auto"/>
              <w:jc w:val="center"/>
              <w:rPr>
                <w:rFonts w:ascii="方正仿宋_GBK" w:hAnsi="等线" w:eastAsia="方正仿宋_GBK"/>
                <w:b/>
                <w:bCs/>
                <w:color w:val="000000"/>
                <w:kern w:val="0"/>
                <w:sz w:val="21"/>
                <w:szCs w:val="21"/>
                <w14:ligatures w14:val="none"/>
              </w:rPr>
            </w:pPr>
            <w:r>
              <w:rPr>
                <w:rFonts w:hint="eastAsia" w:ascii="方正仿宋_GBK" w:hAnsi="等线" w:eastAsia="方正仿宋_GBK"/>
                <w:b/>
                <w:bCs/>
                <w:color w:val="000000"/>
                <w:kern w:val="0"/>
                <w:sz w:val="21"/>
                <w:szCs w:val="21"/>
                <w14:ligatures w14:val="none"/>
              </w:rPr>
              <w:t>4</w:t>
            </w:r>
          </w:p>
        </w:tc>
        <w:tc>
          <w:tcPr>
            <w:tcW w:w="2693" w:type="dxa"/>
            <w:noWrap/>
            <w:vAlign w:val="center"/>
          </w:tcPr>
          <w:p w14:paraId="06A0CF99">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基于定位导航的步兵机器系统</w:t>
            </w:r>
          </w:p>
        </w:tc>
        <w:tc>
          <w:tcPr>
            <w:tcW w:w="1134" w:type="dxa"/>
            <w:vAlign w:val="center"/>
          </w:tcPr>
          <w:p w14:paraId="6248E6A3">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集体作品</w:t>
            </w:r>
          </w:p>
        </w:tc>
        <w:tc>
          <w:tcPr>
            <w:tcW w:w="1134" w:type="dxa"/>
            <w:noWrap/>
            <w:vAlign w:val="center"/>
          </w:tcPr>
          <w:p w14:paraId="21C4F50D">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主体赛</w:t>
            </w:r>
          </w:p>
        </w:tc>
        <w:tc>
          <w:tcPr>
            <w:tcW w:w="1451" w:type="dxa"/>
            <w:noWrap/>
            <w:vAlign w:val="center"/>
          </w:tcPr>
          <w:p w14:paraId="1BF9B48A">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特种机器人</w:t>
            </w:r>
          </w:p>
        </w:tc>
        <w:tc>
          <w:tcPr>
            <w:tcW w:w="3646" w:type="dxa"/>
            <w:noWrap/>
            <w:vAlign w:val="center"/>
          </w:tcPr>
          <w:p w14:paraId="71381626">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梁福欣、李宇涵 、陈睿楠、</w:t>
            </w:r>
          </w:p>
          <w:p w14:paraId="084C1B75">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欧博文、曾传晴、易玟浩</w:t>
            </w:r>
          </w:p>
        </w:tc>
        <w:tc>
          <w:tcPr>
            <w:tcW w:w="2693" w:type="dxa"/>
            <w:noWrap/>
            <w:vAlign w:val="center"/>
          </w:tcPr>
          <w:p w14:paraId="6AC61BB0">
            <w:pPr>
              <w:widowControl/>
              <w:spacing w:after="0" w:line="240" w:lineRule="auto"/>
              <w:jc w:val="center"/>
              <w:rPr>
                <w:rFonts w:ascii="方正仿宋_GBK" w:hAnsi="等线" w:eastAsia="方正仿宋_GBK"/>
                <w:color w:val="000000"/>
                <w:kern w:val="0"/>
                <w:sz w:val="21"/>
                <w:szCs w:val="21"/>
                <w14:ligatures w14:val="none"/>
              </w:rPr>
            </w:pPr>
            <w:r>
              <w:rPr>
                <w:rFonts w:hint="eastAsia" w:ascii="方正仿宋_GBK" w:hAnsi="等线" w:eastAsia="方正仿宋_GBK"/>
                <w:color w:val="000000"/>
                <w:kern w:val="0"/>
                <w:sz w:val="21"/>
                <w:szCs w:val="21"/>
                <w14:ligatures w14:val="none"/>
              </w:rPr>
              <w:t>黄景德</w:t>
            </w:r>
          </w:p>
        </w:tc>
      </w:tr>
    </w:tbl>
    <w:p w14:paraId="1FBAA439">
      <w:pPr>
        <w:spacing w:line="560" w:lineRule="exact"/>
        <w:ind w:left="2040" w:leftChars="300" w:hanging="1320" w:hangingChars="300"/>
        <w:jc w:val="center"/>
        <w:rPr>
          <w:rFonts w:ascii="方正小标宋简体" w:eastAsia="方正小标宋简体"/>
          <w:sz w:val="44"/>
          <w:szCs w:val="44"/>
        </w:rPr>
      </w:pP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hMWYzNDVkN2UxMjc5NTQ3OWNjYTg1NGJhMWQwMmUifQ=="/>
  </w:docVars>
  <w:rsids>
    <w:rsidRoot w:val="0001387C"/>
    <w:rsid w:val="0001387C"/>
    <w:rsid w:val="00025478"/>
    <w:rsid w:val="00082BEF"/>
    <w:rsid w:val="000C5269"/>
    <w:rsid w:val="000C7F33"/>
    <w:rsid w:val="00130231"/>
    <w:rsid w:val="001801BE"/>
    <w:rsid w:val="001B30C9"/>
    <w:rsid w:val="001B74B5"/>
    <w:rsid w:val="002965D8"/>
    <w:rsid w:val="002A2F03"/>
    <w:rsid w:val="00324FB8"/>
    <w:rsid w:val="00325058"/>
    <w:rsid w:val="0037441F"/>
    <w:rsid w:val="00391AE2"/>
    <w:rsid w:val="003F6061"/>
    <w:rsid w:val="004014B3"/>
    <w:rsid w:val="0043609D"/>
    <w:rsid w:val="00436751"/>
    <w:rsid w:val="00584E3B"/>
    <w:rsid w:val="005E0C17"/>
    <w:rsid w:val="0060477F"/>
    <w:rsid w:val="00673CB8"/>
    <w:rsid w:val="006B4BFF"/>
    <w:rsid w:val="00721EAE"/>
    <w:rsid w:val="00814531"/>
    <w:rsid w:val="00834246"/>
    <w:rsid w:val="009B3B76"/>
    <w:rsid w:val="009B774D"/>
    <w:rsid w:val="00A02413"/>
    <w:rsid w:val="00A04709"/>
    <w:rsid w:val="00A122F2"/>
    <w:rsid w:val="00A832FE"/>
    <w:rsid w:val="00AB0B57"/>
    <w:rsid w:val="00AC42A0"/>
    <w:rsid w:val="00AC4348"/>
    <w:rsid w:val="00B46302"/>
    <w:rsid w:val="00B53B0B"/>
    <w:rsid w:val="00B84609"/>
    <w:rsid w:val="00BA72D9"/>
    <w:rsid w:val="00C62485"/>
    <w:rsid w:val="00C74EE7"/>
    <w:rsid w:val="00C92D1F"/>
    <w:rsid w:val="00CB22BC"/>
    <w:rsid w:val="00CD28E5"/>
    <w:rsid w:val="00D11E0B"/>
    <w:rsid w:val="00D3481A"/>
    <w:rsid w:val="00D51D20"/>
    <w:rsid w:val="00E8476F"/>
    <w:rsid w:val="00F718F4"/>
    <w:rsid w:val="00FB3AFF"/>
    <w:rsid w:val="73A3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imes New Roman" w:hAnsi="Times New Roman" w:eastAsia="宋体" w:cstheme="minorBidi"/>
      <w:kern w:val="2"/>
      <w:sz w:val="24"/>
      <w:szCs w:val="24"/>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table" w:styleId="5">
    <w:name w:val="Table Grid"/>
    <w:basedOn w:val="4"/>
    <w:uiPriority w:val="39"/>
    <w:pPr>
      <w:spacing w:after="0" w:line="240" w:lineRule="auto"/>
    </w:pPr>
    <w:rPr>
      <w:rFonts w:asciiTheme="minorHAnsi" w:hAnsiTheme="minorHAnsi" w:eastAsiaTheme="minorEastAsia"/>
      <w:sz w:val="21"/>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9BD3-D0B0-40BB-8393-0BAC2FAD0866}">
  <ds:schemaRefs/>
</ds:datastoreItem>
</file>

<file path=docProps/app.xml><?xml version="1.0" encoding="utf-8"?>
<Properties xmlns="http://schemas.openxmlformats.org/officeDocument/2006/extended-properties" xmlns:vt="http://schemas.openxmlformats.org/officeDocument/2006/docPropsVTypes">
  <Template>Normal</Template>
  <Pages>2</Pages>
  <Words>629</Words>
  <Characters>667</Characters>
  <Lines>5</Lines>
  <Paragraphs>1</Paragraphs>
  <TotalTime>68</TotalTime>
  <ScaleCrop>false</ScaleCrop>
  <LinksUpToDate>false</LinksUpToDate>
  <CharactersWithSpaces>668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2024-07-06T13:59:00Z</dcterms:created>
  <dc:creator>in X</dc:creator>
  <cp:lastModifiedBy>微信用户</cp:lastModifiedBy>
  <cp:lastPrinted>2024-07-06T15:06:00Z</cp:lastPrinted>
  <dcterms:modified xsi:type="dcterms:W3CDTF">2024-07-08T03:09:52Z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824AFA99F9F5471FBD855E63F1D5748B_12</vt:lpwstr>
  </property>
</Properties>
</file>