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  <w:rPr>
          <w:rFonts w:hint="eastAsia" w:ascii="仿宋" w:hAnsi="仿宋" w:eastAsia="仿宋"/>
          <w:b/>
          <w:color w:val="auto"/>
          <w:sz w:val="28"/>
          <w:szCs w:val="28"/>
          <w:shd w:val="clear" w:color="auto" w:fill="auto"/>
        </w:rPr>
      </w:pPr>
      <w:r>
        <w:rPr>
          <w:rFonts w:hint="eastAsia" w:ascii="仿宋" w:hAnsi="仿宋" w:eastAsia="仿宋"/>
          <w:b/>
          <w:color w:val="auto"/>
          <w:sz w:val="28"/>
          <w:szCs w:val="28"/>
          <w:shd w:val="clear" w:color="auto" w:fill="auto"/>
        </w:rPr>
        <w:t>关于转发《关于组织开展2016年度寻访“中国大学生自强之星”活动的通知》的通知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  <w:t> 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各院系团委：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55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根据团省委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《</w:t>
      </w: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shd w:val="clear" w:color="auto" w:fill="auto"/>
        </w:rPr>
        <w:t>关于组织开展2016年度寻访“中国大学生自强之星”活动的通知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》的要求，现需在我院推荐优秀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大学生参加本次寻访活动，现将具体事宜通知如下：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55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Style w:val="7"/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1.推荐方式：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各院系团委推荐不多于2名候选人至学院团委，于2016年10月30日17:00前将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只需将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推荐表（附件3）和事迹材料（不少于2000字、配图）电子版报送至学院团委邮箱847058439@qq.com，文件统一命名为“院系简称+姓名+中国大学生自强之星推荐”。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Style w:val="7"/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 xml:space="preserve">    2.推荐条件：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具体评选条件和评选要求请参考附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件2《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关于组织开展2016年寻访“中国大学生自强之星”活动的通知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（团中央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》。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3.寻访要求：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  <w:lang w:val="en-US"/>
        </w:rPr>
        <w:t>1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  <w:t>各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  <w:lang w:val="en-US" w:eastAsia="zh-CN"/>
        </w:rPr>
        <w:t>院系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  <w:t>结合实际情况认真挖掘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  <w:lang w:eastAsia="zh-CN"/>
        </w:rPr>
        <w:t>本院系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  <w:t>学生勇于克服困难、突破限制、超越自我去实现自己的梦想，努力践行社会主义核心价值观，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</w:rPr>
        <w:t>在爱国奉献、道德弘扬、科技创新、自主创业、自立自强、志愿公益等方面有突出的事迹或成就，在当代大学生中能够起到可亲、可敬、可信、可学的榜样作用。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360" w:lineRule="auto"/>
        <w:ind w:left="0" w:right="0" w:firstLine="560" w:firstLineChars="200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  <w:lang w:val="en-US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  <w:t>各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  <w:lang w:val="en-US" w:eastAsia="zh-CN"/>
        </w:rPr>
        <w:t>院系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  <w:t>要严格按照要求，认真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  <w:lang w:eastAsia="zh-CN"/>
        </w:rPr>
        <w:t>寻访推荐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  <w:t>，依据时间安排及时上报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  <w:lang w:eastAsia="zh-CN"/>
        </w:rPr>
        <w:t>推荐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  <w:t>材料。</w:t>
      </w:r>
    </w:p>
    <w:p>
      <w:pPr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55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联系人：冯郡航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555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联系电话：0756-7626364 13726220735.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附件1：《</w:t>
      </w:r>
      <w:r>
        <w:rPr>
          <w:rFonts w:hint="eastAsia" w:ascii="仿宋" w:hAnsi="仿宋" w:eastAsia="仿宋"/>
          <w:b w:val="0"/>
          <w:bCs w:val="0"/>
          <w:color w:val="auto"/>
          <w:sz w:val="28"/>
          <w:szCs w:val="28"/>
          <w:shd w:val="clear" w:color="auto" w:fill="auto"/>
        </w:rPr>
        <w:t>关于组织开展2016年度寻访“中国大学生自强之星”活动的通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共青团广东省委学校部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附件2：《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关于组织开展2016年寻访“中国大学生自强之星”活动的通知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（团中央）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》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0" w:firstLine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b w:val="0"/>
          <w:bCs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附件3：《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201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年度寻访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szCs w:val="28"/>
        </w:rPr>
        <w:t>“中国大学生自强之星”活动推荐表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eastAsia="zh-CN"/>
        </w:rPr>
        <w:t>》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 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共青团吉林大学珠海学院委员会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color w:val="auto"/>
          <w:sz w:val="28"/>
          <w:szCs w:val="28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shd w:val="clear" w:color="auto" w:fill="auto"/>
          <w:lang w:val="en-US" w:eastAsia="zh-CN" w:bidi="ar"/>
        </w:rPr>
        <w:t>2016年10月12日</w:t>
      </w:r>
    </w:p>
    <w:sectPr>
      <w:footerReference r:id="rId3" w:type="default"/>
      <w:pgSz w:w="11906" w:h="16838"/>
      <w:pgMar w:top="1417" w:right="1701" w:bottom="1417" w:left="170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fangsong_gb231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F95856"/>
    <w:rsid w:val="0DD75A16"/>
    <w:rsid w:val="12CD56CA"/>
    <w:rsid w:val="1FC20E92"/>
    <w:rsid w:val="403D1215"/>
    <w:rsid w:val="53463E16"/>
    <w:rsid w:val="54330947"/>
    <w:rsid w:val="572B7C93"/>
    <w:rsid w:val="66E518E4"/>
    <w:rsid w:val="68D073C3"/>
    <w:rsid w:val="6A117691"/>
    <w:rsid w:val="7E6808F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qFormat/>
    <w:uiPriority w:val="0"/>
    <w:rPr>
      <w:color w:val="666666"/>
      <w:u w:val="none"/>
    </w:rPr>
  </w:style>
  <w:style w:type="character" w:styleId="9">
    <w:name w:val="Hyperlink"/>
    <w:basedOn w:val="6"/>
    <w:qFormat/>
    <w:uiPriority w:val="0"/>
    <w:rPr>
      <w:color w:val="0000FF"/>
      <w:u w:val="single"/>
    </w:rPr>
  </w:style>
  <w:style w:type="character" w:customStyle="1" w:styleId="11">
    <w:name w:val="current"/>
    <w:basedOn w:val="6"/>
    <w:qFormat/>
    <w:uiPriority w:val="0"/>
    <w:rPr>
      <w:b/>
    </w:rPr>
  </w:style>
  <w:style w:type="character" w:customStyle="1" w:styleId="12">
    <w:name w:val="item-name"/>
    <w:basedOn w:val="6"/>
    <w:qFormat/>
    <w:uiPriority w:val="0"/>
  </w:style>
  <w:style w:type="character" w:customStyle="1" w:styleId="13">
    <w:name w:val="item-name1"/>
    <w:basedOn w:val="6"/>
    <w:uiPriority w:val="0"/>
  </w:style>
  <w:style w:type="character" w:customStyle="1" w:styleId="14">
    <w:name w:val="hover23"/>
    <w:basedOn w:val="6"/>
    <w:qFormat/>
    <w:uiPriority w:val="0"/>
    <w:rPr>
      <w:color w:val="FF6633"/>
    </w:rPr>
  </w:style>
  <w:style w:type="character" w:customStyle="1" w:styleId="15">
    <w:name w:val="first-child"/>
    <w:basedOn w:val="6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2016-10-10T14:40:19Z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