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sz w:val="32"/>
          <w:szCs w:val="32"/>
        </w:rPr>
      </w:pPr>
      <w:r>
        <w:rPr>
          <w:b/>
          <w:sz w:val="36"/>
          <w:szCs w:val="36"/>
        </w:rPr>
        <mc:AlternateContent>
          <mc:Choice Requires="wps">
            <w:drawing>
              <wp:anchor distT="0" distB="0" distL="0" distR="0" simplePos="0" relativeHeight="1024" behindDoc="0" locked="1" layoutInCell="1" allowOverlap="1">
                <wp:simplePos x="0" y="0"/>
                <wp:positionH relativeFrom="column">
                  <wp:posOffset>-704850</wp:posOffset>
                </wp:positionH>
                <wp:positionV relativeFrom="page">
                  <wp:posOffset>956310</wp:posOffset>
                </wp:positionV>
                <wp:extent cx="6715125" cy="752475"/>
                <wp:effectExtent l="0" t="0" r="0" b="0"/>
                <wp:wrapNone/>
                <wp:docPr id="1026" name="文本框 6"/>
                <wp:cNvGraphicFramePr/>
                <a:graphic xmlns:a="http://schemas.openxmlformats.org/drawingml/2006/main">
                  <a:graphicData uri="http://schemas.microsoft.com/office/word/2010/wordprocessingShape">
                    <wps:wsp>
                      <wps:cNvSpPr/>
                      <wps:spPr>
                        <a:xfrm>
                          <a:off x="0" y="0"/>
                          <a:ext cx="6715125" cy="752475"/>
                        </a:xfrm>
                        <a:prstGeom prst="rect">
                          <a:avLst/>
                        </a:prstGeom>
                      </wps:spPr>
                      <wps:txbx>
                        <w:txbxContent>
                          <w:p>
                            <w:pPr>
                              <w:pStyle w:val="5"/>
                              <w:spacing w:beforeAutospacing="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wps:txbx>
                      <wps:bodyPr wrap="square" numCol="1">
                        <a:prstTxWarp prst="textPlain">
                          <a:avLst>
                            <a:gd name="adj" fmla="val 50005"/>
                          </a:avLst>
                        </a:prstTxWarp>
                        <a:noAutofit/>
                      </wps:bodyPr>
                    </wps:wsp>
                  </a:graphicData>
                </a:graphic>
              </wp:anchor>
            </w:drawing>
          </mc:Choice>
          <mc:Fallback>
            <w:pict>
              <v:rect id="文本框 6" o:spid="_x0000_s1026" o:spt="1" style="position:absolute;left:0pt;margin-left:-55.5pt;margin-top:75.3pt;height:59.25pt;width:528.75pt;mso-position-vertical-relative:page;z-index:1024;mso-width-relative:page;mso-height-relative:page;" filled="f" stroked="f" coordsize="21600,21600" o:gfxdata="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w40S3AAAAAwBAAAPAAAAAAAAAAEAIAAAACIAAABkcnMvZG93bnJl&#10;di54bWxQSwECFAAUAAAACACHTuJAPBDSXsABAABhAwAADgAAAAAAAAABACAAAAArAQAAZHJzL2Uy&#10;b0RvYy54bWxQSwUGAAAAAAYABgBZAQAAXQUAAAAA&#10;">
                <v:fill on="f" focussize="0,0"/>
                <v:stroke on="f"/>
                <v:imagedata o:title=""/>
                <o:lock v:ext="edit" aspectratio="f"/>
                <v:textbox>
                  <w:txbxContent>
                    <w:p>
                      <w:pPr>
                        <w:pStyle w:val="5"/>
                        <w:spacing w:beforeAutospacing="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v:textbox>
                <w10:anchorlock/>
              </v:rect>
            </w:pict>
          </mc:Fallback>
        </mc:AlternateContent>
      </w:r>
    </w:p>
    <w:p>
      <w:pPr>
        <w:pStyle w:val="5"/>
        <w:spacing w:before="0" w:beforeAutospacing="0" w:after="0" w:afterAutospacing="0"/>
        <w:jc w:val="center"/>
        <w:rPr>
          <w:sz w:val="32"/>
          <w:szCs w:val="32"/>
        </w:rPr>
      </w:pPr>
    </w:p>
    <w:p>
      <w:pPr>
        <w:pStyle w:val="5"/>
        <w:spacing w:before="0" w:beforeAutospacing="0" w:after="0" w:afterAutospacing="0"/>
        <w:jc w:val="center"/>
        <w:rPr>
          <w:sz w:val="32"/>
          <w:szCs w:val="32"/>
        </w:rPr>
      </w:pPr>
    </w:p>
    <w:p>
      <w:pPr>
        <w:pStyle w:val="5"/>
        <w:spacing w:before="0" w:beforeAutospacing="0" w:after="0" w:afterAutospacing="0"/>
        <w:jc w:val="center"/>
        <w:rPr>
          <w:sz w:val="32"/>
          <w:szCs w:val="32"/>
        </w:rPr>
      </w:pPr>
    </w:p>
    <w:p>
      <w:pPr>
        <w:jc w:val="center"/>
        <w:rPr>
          <w:rFonts w:ascii="宋体" w:hAnsi="宋体"/>
          <w:spacing w:val="-20"/>
          <w:sz w:val="32"/>
          <w:szCs w:val="32"/>
        </w:rPr>
      </w:pPr>
      <w:r>
        <w:rPr>
          <w:b/>
          <w:sz w:val="36"/>
          <w:szCs w:val="36"/>
        </w:rPr>
        <mc:AlternateContent>
          <mc:Choice Requires="wpg">
            <w:drawing>
              <wp:anchor distT="0" distB="0" distL="0" distR="0" simplePos="0" relativeHeight="1024" behindDoc="0" locked="0" layoutInCell="1" allowOverlap="1">
                <wp:simplePos x="0" y="0"/>
                <wp:positionH relativeFrom="column">
                  <wp:posOffset>2372995</wp:posOffset>
                </wp:positionH>
                <wp:positionV relativeFrom="paragraph">
                  <wp:posOffset>367665</wp:posOffset>
                </wp:positionV>
                <wp:extent cx="341630" cy="363220"/>
                <wp:effectExtent l="13970" t="13970" r="25400" b="22860"/>
                <wp:wrapNone/>
                <wp:docPr id="1027" name="组合 3"/>
                <wp:cNvGraphicFramePr/>
                <a:graphic xmlns:a="http://schemas.openxmlformats.org/drawingml/2006/main">
                  <a:graphicData uri="http://schemas.microsoft.com/office/word/2010/wordprocessingGroup">
                    <wpg:wgp>
                      <wpg:cNvGrpSpPr/>
                      <wpg:grpSpPr>
                        <a:xfrm>
                          <a:off x="0" y="0"/>
                          <a:ext cx="341629" cy="363220"/>
                          <a:chOff x="0" y="0"/>
                          <a:chExt cx="616" cy="671"/>
                        </a:xfrm>
                      </wpg:grpSpPr>
                      <wps:wsp>
                        <wps:cNvPr id="1" name="椭圆 1"/>
                        <wps:cNvSpPr/>
                        <wps:spPr>
                          <a:xfrm>
                            <a:off x="0" y="0"/>
                            <a:ext cx="616" cy="671"/>
                          </a:xfrm>
                          <a:prstGeom prst="ellipse">
                            <a:avLst/>
                          </a:prstGeom>
                          <a:solidFill>
                            <a:srgbClr val="FFFFFF"/>
                          </a:solidFill>
                          <a:ln w="28575" cap="flat" cmpd="sng">
                            <a:solidFill>
                              <a:srgbClr val="FF0000"/>
                            </a:solidFill>
                            <a:prstDash val="solid"/>
                            <a:round/>
                            <a:headEnd type="none" w="med" len="med"/>
                            <a:tailEnd type="none" w="med" len="med"/>
                          </a:ln>
                        </wps:spPr>
                        <wps:bodyPr/>
                      </wps:wsp>
                      <wps:wsp>
                        <wps:cNvPr id="2" name="五角星 2"/>
                        <wps:cNvSpPr/>
                        <wps:spPr>
                          <a:xfrm>
                            <a:off x="69" y="75"/>
                            <a:ext cx="485" cy="467"/>
                          </a:xfrm>
                          <a:prstGeom prst="star5">
                            <a:avLst/>
                          </a:prstGeom>
                          <a:solidFill>
                            <a:srgbClr val="FF0000"/>
                          </a:solidFill>
                          <a:ln w="28575" cap="flat" cmpd="sng">
                            <a:solidFill>
                              <a:srgbClr val="FF0000"/>
                            </a:solidFill>
                            <a:prstDash val="solid"/>
                            <a:miter/>
                            <a:headEnd type="none" w="med" len="med"/>
                            <a:tailEnd type="none" w="med" len="med"/>
                          </a:ln>
                        </wps:spPr>
                        <wps:bodyPr/>
                      </wps:wsp>
                    </wpg:wgp>
                  </a:graphicData>
                </a:graphic>
              </wp:anchor>
            </w:drawing>
          </mc:Choice>
          <mc:Fallback>
            <w:pict>
              <v:group id="组合 3" o:spid="_x0000_s1026" o:spt="203" style="position:absolute;left:0pt;margin-left:186.85pt;margin-top:28.95pt;height:28.6pt;width:26.9pt;z-index:1024;mso-width-relative:page;mso-height-relative:page;" coordsize="616,671" o:gfxdata="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UAL03aAAAACgEAAA8A&#10;AAAAAAAAAQAgAAAAIgAAAGRycy9kb3ducmV2LnhtbFBLAQIUABQAAAAIAIdO4kAsXJhThwIAAB8H&#10;AAAOAAAAAAAAAAEAIAAAACkBAABkcnMvZTJvRG9jLnhtbFBLBQYAAAAABgAGAFkBAAAiBgAAAAA=&#10;">
                <o:lock v:ext="edit" aspectratio="f"/>
                <v:shape id="_x0000_s1026" o:spid="_x0000_s1026" o:spt="3" type="#_x0000_t3" style="position:absolute;left:0;top:0;height:671;width:616;" fillcolor="#FFFFFF" filled="t" stroked="t" coordsize="21600,21600" o:gfxdata="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RUH+8AAAA&#10;2gAAAA8AAAAAAAAAAQAgAAAAIgAAAGRycy9kb3ducmV2LnhtbFBLAQIUABQAAAAIAIdO4kAzLwWe&#10;OwAAADkAAAAQAAAAAAAAAAEAIAAAAAsBAABkcnMvc2hhcGV4bWwueG1sUEsFBgAAAAAGAAYAWwEA&#10;ALUDAAAAAA==&#10;">
                  <v:fill on="t" focussize="0,0"/>
                  <v:stroke weight="2.25pt" color="#FF0000" joinstyle="round"/>
                  <v:imagedata o:title=""/>
                  <o:lock v:ext="edit" aspectratio="f"/>
                </v:shape>
                <v:shape id="_x0000_s1026" o:spid="_x0000_s1026" style="position:absolute;left:69;top:75;height:467;width:485;" fillcolor="#FF0000" filled="t" stroked="t" coordsize="485,467" o:gfxdata="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JobbsAAADa&#10;AAAADwAAAAAAAAABACAAAAAiAAAAZHJzL2Rvd25yZXYueG1sUEsBAhQAFAAAAAgAh07iQDMvBZ47&#10;AAAAOQAAABAAAAAAAAAAAQAgAAAACgEAAGRycy9zaGFwZXhtbC54bWxQSwUGAAAAAAYABgBbAQAA&#10;tAMAAAAA&#10;" path="m0,178l185,178,242,0,299,178,484,178,335,288,392,466,242,356,92,466,149,288xe">
                  <v:path o:connectlocs="242,0;0,178;92,466;392,466;484,178" o:connectangles="247,164,82,82,0"/>
                  <v:fill on="t" focussize="0,0"/>
                  <v:stroke weight="2.25pt" color="#FF0000" joinstyle="miter"/>
                  <v:imagedata o:title=""/>
                  <o:lock v:ext="edit" aspectratio="f"/>
                </v:shape>
              </v:group>
            </w:pict>
          </mc:Fallback>
        </mc:AlternateContent>
      </w:r>
      <w:r>
        <w:rPr>
          <w:rFonts w:hint="eastAsia" w:ascii="宋体" w:hAnsi="宋体"/>
          <w:spacing w:val="-20"/>
          <w:sz w:val="32"/>
          <w:szCs w:val="32"/>
        </w:rPr>
        <w:t>院团字〔201</w:t>
      </w:r>
      <w:r>
        <w:rPr>
          <w:rFonts w:ascii="宋体" w:hAnsi="宋体"/>
          <w:spacing w:val="-20"/>
          <w:sz w:val="32"/>
          <w:szCs w:val="32"/>
        </w:rPr>
        <w:t>9</w:t>
      </w:r>
      <w:r>
        <w:rPr>
          <w:rFonts w:hint="eastAsia" w:ascii="宋体" w:hAnsi="宋体"/>
          <w:spacing w:val="-20"/>
          <w:sz w:val="32"/>
          <w:szCs w:val="32"/>
        </w:rPr>
        <w:t>〕</w:t>
      </w:r>
      <w:r>
        <w:rPr>
          <w:rFonts w:hint="eastAsia" w:ascii="宋体" w:hAnsi="宋体"/>
          <w:spacing w:val="-20"/>
          <w:sz w:val="32"/>
          <w:szCs w:val="32"/>
          <w:lang w:val="en-US" w:eastAsia="zh-CN"/>
        </w:rPr>
        <w:t>14</w:t>
      </w:r>
      <w:r>
        <w:rPr>
          <w:rFonts w:hint="eastAsia" w:ascii="宋体" w:hAnsi="宋体"/>
          <w:spacing w:val="-20"/>
          <w:sz w:val="32"/>
          <w:szCs w:val="32"/>
        </w:rPr>
        <w:t>号</w:t>
      </w:r>
    </w:p>
    <w:p>
      <w:pPr>
        <w:pStyle w:val="5"/>
        <w:spacing w:before="0" w:beforeAutospacing="0" w:after="0" w:afterAutospacing="0"/>
        <w:jc w:val="center"/>
        <w:rPr>
          <w:sz w:val="32"/>
          <w:szCs w:val="32"/>
        </w:rPr>
      </w:pPr>
      <w:r>
        <w:rPr>
          <w:b/>
          <w:sz w:val="36"/>
          <w:szCs w:val="36"/>
        </w:rPr>
        <mc:AlternateContent>
          <mc:Choice Requires="wps">
            <w:drawing>
              <wp:anchor distT="0" distB="0" distL="0" distR="0" simplePos="0" relativeHeight="1024" behindDoc="0" locked="0" layoutInCell="1" allowOverlap="1">
                <wp:simplePos x="0" y="0"/>
                <wp:positionH relativeFrom="column">
                  <wp:posOffset>2724150</wp:posOffset>
                </wp:positionH>
                <wp:positionV relativeFrom="paragraph">
                  <wp:posOffset>155575</wp:posOffset>
                </wp:positionV>
                <wp:extent cx="2971800" cy="0"/>
                <wp:effectExtent l="0" t="13970" r="0" b="24130"/>
                <wp:wrapNone/>
                <wp:docPr id="3" name="直接连接符 2"/>
                <wp:cNvGraphicFramePr/>
                <a:graphic xmlns:a="http://schemas.openxmlformats.org/drawingml/2006/main">
                  <a:graphicData uri="http://schemas.microsoft.com/office/word/2010/wordprocessingShape">
                    <wps:wsp>
                      <wps:cNvCnPr/>
                      <wps:spPr>
                        <a:xfrm>
                          <a:off x="0" y="0"/>
                          <a:ext cx="2971800" cy="0"/>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214.5pt;margin-top:12.25pt;height:0pt;width:234pt;z-index:1024;mso-width-relative:page;mso-height-relative:page;" filled="f" stroked="t" coordsize="21600,21600" o:gfxdata="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nNxv3WAAAACQEAAA8AAAAAAAAA&#10;AQAgAAAAIgAAAGRycy9kb3ducmV2LnhtbFBLAQIUABQAAAAIAIdO4kCLCFUv2gEAAJUDAAAOAAAA&#10;AAAAAAEAIAAAACUBAABkcnMvZTJvRG9jLnhtbFBLBQYAAAAABgAGAFkBAABxBQAAAAA=&#10;">
                <v:fill on="f" focussize="0,0"/>
                <v:stroke weight="2.25pt" color="#FF0000" joinstyle="round"/>
                <v:imagedata o:title=""/>
                <o:lock v:ext="edit" aspectratio="f"/>
              </v:line>
            </w:pict>
          </mc:Fallback>
        </mc:AlternateContent>
      </w:r>
      <w:r>
        <w:rPr>
          <w:b/>
          <w:sz w:val="36"/>
          <w:szCs w:val="36"/>
        </w:rPr>
        <mc:AlternateContent>
          <mc:Choice Requires="wps">
            <w:drawing>
              <wp:anchor distT="0" distB="0" distL="0" distR="0" simplePos="0" relativeHeight="1024" behindDoc="0" locked="0" layoutInCell="1" allowOverlap="1">
                <wp:simplePos x="0" y="0"/>
                <wp:positionH relativeFrom="column">
                  <wp:posOffset>-609600</wp:posOffset>
                </wp:positionH>
                <wp:positionV relativeFrom="paragraph">
                  <wp:posOffset>165100</wp:posOffset>
                </wp:positionV>
                <wp:extent cx="2971800" cy="0"/>
                <wp:effectExtent l="0" t="13970" r="0" b="24130"/>
                <wp:wrapNone/>
                <wp:docPr id="1031" name="直接连接符 2"/>
                <wp:cNvGraphicFramePr/>
                <a:graphic xmlns:a="http://schemas.openxmlformats.org/drawingml/2006/main">
                  <a:graphicData uri="http://schemas.microsoft.com/office/word/2010/wordprocessingShape">
                    <wps:wsp>
                      <wps:cNvCnPr/>
                      <wps:spPr>
                        <a:xfrm>
                          <a:off x="0" y="0"/>
                          <a:ext cx="2971800" cy="0"/>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48pt;margin-top:13pt;height:0pt;width:234pt;z-index:1024;mso-width-relative:page;mso-height-relative:page;" filled="f" stroked="t" coordsize="21600,21600" o:gfxdata="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wiXp9YAAAAJAQAADwAAAAAA&#10;AAABACAAAAAiAAAAZHJzL2Rvd25yZXYueG1sUEsBAhQAFAAAAAgAh07iQBytB1ncAQAAmAMAAA4A&#10;AAAAAAAAAQAgAAAAJQEAAGRycy9lMm9Eb2MueG1sUEsFBgAAAAAGAAYAWQEAAHMFAAAAAA==&#10;">
                <v:fill on="f" focussize="0,0"/>
                <v:stroke weight="2.25pt" color="#FF0000" joinstyle="round"/>
                <v:imagedata o:title=""/>
                <o:lock v:ext="edit" aspectratio="f"/>
              </v:line>
            </w:pict>
          </mc:Fallback>
        </mc:AlternateContent>
      </w:r>
    </w:p>
    <w:p>
      <w:pPr>
        <w:pStyle w:val="5"/>
        <w:spacing w:before="0" w:beforeAutospacing="0" w:after="0" w:afterAutospacing="0"/>
        <w:jc w:val="center"/>
        <w:rPr>
          <w:sz w:val="32"/>
          <w:szCs w:val="32"/>
        </w:rPr>
      </w:pPr>
    </w:p>
    <w:p>
      <w:pPr>
        <w:jc w:val="center"/>
        <w:rPr>
          <w:rFonts w:ascii="宋体" w:hAnsi="宋体"/>
          <w:b/>
          <w:kern w:val="0"/>
          <w:sz w:val="36"/>
          <w:szCs w:val="36"/>
        </w:rPr>
      </w:pPr>
      <w:r>
        <w:rPr>
          <w:rFonts w:hint="eastAsia" w:ascii="宋体" w:hAnsi="宋体"/>
          <w:b/>
          <w:kern w:val="0"/>
          <w:sz w:val="36"/>
          <w:szCs w:val="36"/>
        </w:rPr>
        <w:t>关于印发《吉林大学珠海学院团员发展工作条例》的通知</w:t>
      </w:r>
      <w:bookmarkStart w:id="0" w:name="_GoBack"/>
      <w:bookmarkEnd w:id="0"/>
    </w:p>
    <w:p>
      <w:pPr>
        <w:pStyle w:val="5"/>
        <w:spacing w:before="0" w:beforeAutospacing="0" w:after="0" w:afterAutospacing="0"/>
        <w:ind w:firstLine="643" w:firstLineChars="200"/>
        <w:jc w:val="both"/>
        <w:rPr>
          <w:rFonts w:hint="eastAsia" w:ascii="仿宋" w:hAnsi="仿宋" w:eastAsia="仿宋" w:cs="宋体"/>
          <w:b/>
          <w:bCs/>
          <w:kern w:val="2"/>
          <w:sz w:val="32"/>
          <w:szCs w:val="32"/>
          <w:lang w:val="en-US" w:eastAsia="zh-CN" w:bidi="ar-SA"/>
        </w:rPr>
      </w:pPr>
    </w:p>
    <w:p>
      <w:pPr>
        <w:pStyle w:val="5"/>
        <w:spacing w:before="0" w:beforeAutospacing="0" w:after="0" w:afterAutospacing="0"/>
        <w:ind w:firstLine="643" w:firstLineChars="200"/>
        <w:jc w:val="both"/>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第一章 总则</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第一条</w:t>
      </w:r>
      <w:r>
        <w:rPr>
          <w:rFonts w:hint="eastAsia" w:ascii="仿宋" w:hAnsi="仿宋" w:eastAsia="仿宋" w:cs="宋体"/>
          <w:kern w:val="2"/>
          <w:sz w:val="28"/>
          <w:szCs w:val="28"/>
          <w:lang w:val="en-US" w:eastAsia="zh-CN" w:bidi="ar-SA"/>
        </w:rPr>
        <w:t xml:space="preserve"> 为了规范发展团员工作，保证新发展的团员质量，提升团员队伍先进性，依据《中国共产主义青年团章程》、《中国共产主义青年团发展团员工作细则》以及团内有关规定，制定本条例。</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第二条</w:t>
      </w:r>
      <w:r>
        <w:rPr>
          <w:rFonts w:hint="eastAsia" w:ascii="仿宋" w:hAnsi="仿宋" w:eastAsia="仿宋" w:cs="宋体"/>
          <w:kern w:val="2"/>
          <w:sz w:val="28"/>
          <w:szCs w:val="28"/>
          <w:lang w:val="en-US" w:eastAsia="zh-CN" w:bidi="ar-SA"/>
        </w:rPr>
        <w:t xml:space="preserve"> 做到有领导、有计划地进行发展团员工作。坚持入团自愿原则，成熟一个发展一个，防止突击发展，反对关门主义。落实坚持标准、控制规模、提高质量、发挥作用的总要求。</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第三条</w:t>
      </w:r>
      <w:r>
        <w:rPr>
          <w:rFonts w:hint="eastAsia" w:ascii="仿宋" w:hAnsi="仿宋" w:eastAsia="仿宋" w:cs="宋体"/>
          <w:kern w:val="2"/>
          <w:sz w:val="28"/>
          <w:szCs w:val="28"/>
          <w:lang w:val="en-US" w:eastAsia="zh-CN" w:bidi="ar-SA"/>
        </w:rPr>
        <w:t xml:space="preserve"> 基层团组织通过经常性发展团员工作，吸收朝气蓬勃的先进青年进入团组织，使共青团成为团结教育青年的坚强核心。</w:t>
      </w:r>
    </w:p>
    <w:p>
      <w:pPr>
        <w:pStyle w:val="5"/>
        <w:spacing w:before="0" w:beforeAutospacing="0" w:after="0" w:afterAutospacing="0"/>
        <w:ind w:firstLine="643" w:firstLineChars="200"/>
        <w:jc w:val="both"/>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第二章 入团的条件和标准</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第四条</w:t>
      </w:r>
      <w:r>
        <w:rPr>
          <w:rFonts w:hint="eastAsia" w:ascii="仿宋" w:hAnsi="仿宋" w:eastAsia="仿宋" w:cs="宋体"/>
          <w:kern w:val="2"/>
          <w:sz w:val="28"/>
          <w:szCs w:val="28"/>
          <w:lang w:val="en-US" w:eastAsia="zh-CN" w:bidi="ar-SA"/>
        </w:rPr>
        <w:t xml:space="preserve"> 入团申请人应符合年龄在十四周岁以上，二十八周岁以下的中国青年，承认团的章程，愿意参加团的一个组织并在其中积极工作、执行团的决议和按期交纳团费。  </w:t>
      </w:r>
    </w:p>
    <w:p>
      <w:pPr>
        <w:pStyle w:val="5"/>
        <w:spacing w:before="0" w:beforeAutospacing="0" w:after="0" w:afterAutospacing="0"/>
        <w:ind w:firstLine="643"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32"/>
          <w:szCs w:val="32"/>
          <w:lang w:val="en-US" w:eastAsia="zh-CN" w:bidi="ar-SA"/>
        </w:rPr>
        <w:t>第三章 入团积极分子的确定</w:t>
      </w:r>
      <w:r>
        <w:rPr>
          <w:rFonts w:hint="eastAsia" w:ascii="仿宋" w:hAnsi="仿宋" w:eastAsia="仿宋" w:cs="宋体"/>
          <w:kern w:val="2"/>
          <w:sz w:val="28"/>
          <w:szCs w:val="28"/>
          <w:lang w:val="en-US" w:eastAsia="zh-CN" w:bidi="ar-SA"/>
        </w:rPr>
        <w:t> </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第五条</w:t>
      </w:r>
      <w:r>
        <w:rPr>
          <w:rFonts w:hint="eastAsia" w:ascii="仿宋" w:hAnsi="仿宋" w:eastAsia="仿宋" w:cs="宋体"/>
          <w:kern w:val="2"/>
          <w:sz w:val="28"/>
          <w:szCs w:val="28"/>
          <w:lang w:val="en-US" w:eastAsia="zh-CN" w:bidi="ar-SA"/>
        </w:rPr>
        <w:t xml:space="preserve"> 团组织应当加强对青年的教育和引导，面向青年开展团的各项活动，宣传团的基本知识，努力为青年健康成长提供服务， 提高青年对团的认识，激发青年的进步热情，建立起一支数量众多的入团积极分子队伍。</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第六条</w:t>
      </w:r>
      <w:r>
        <w:rPr>
          <w:rFonts w:hint="eastAsia" w:ascii="仿宋" w:hAnsi="仿宋" w:eastAsia="仿宋" w:cs="宋体"/>
          <w:kern w:val="2"/>
          <w:sz w:val="28"/>
          <w:szCs w:val="28"/>
          <w:lang w:val="en-US" w:eastAsia="zh-CN" w:bidi="ar-SA"/>
        </w:rPr>
        <w:t xml:space="preserve"> 团组织应当主动了解青年，及时发现那些积极要求进步、各方面表现好的青年，鼓励他们申请入团。同时，在收到入团申请书后，应当在一个月内派人同入团申请谈话后，了解基本情况，并对其进行初步引导。</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第七条</w:t>
      </w:r>
      <w:r>
        <w:rPr>
          <w:rFonts w:hint="eastAsia" w:ascii="仿宋" w:hAnsi="仿宋" w:eastAsia="仿宋" w:cs="宋体"/>
          <w:kern w:val="2"/>
          <w:sz w:val="28"/>
          <w:szCs w:val="28"/>
          <w:lang w:val="en-US" w:eastAsia="zh-CN" w:bidi="ar-SA"/>
        </w:rPr>
        <w:t xml:space="preserve"> 在入团申请人中确定入团积极分子，应采取团员推荐等方式，由支部委员会 (不设支部委员会的由支部大会)研究决定，并报二级学院团委备案。 </w:t>
      </w:r>
    </w:p>
    <w:p>
      <w:pPr>
        <w:pStyle w:val="5"/>
        <w:spacing w:before="0" w:beforeAutospacing="0" w:after="0" w:afterAutospacing="0"/>
        <w:ind w:firstLine="643" w:firstLineChars="200"/>
        <w:jc w:val="both"/>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第四章 对入团积极分子的教育、培养和考察</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第八条</w:t>
      </w:r>
      <w:r>
        <w:rPr>
          <w:rFonts w:hint="eastAsia" w:ascii="仿宋" w:hAnsi="仿宋" w:eastAsia="仿宋" w:cs="宋体"/>
          <w:kern w:val="2"/>
          <w:sz w:val="28"/>
          <w:szCs w:val="28"/>
          <w:lang w:val="en-US" w:eastAsia="zh-CN" w:bidi="ar-SA"/>
        </w:rPr>
        <w:t xml:space="preserve"> 团组织应当高度重视对入积极分子的教育培养和考察，对入团积极分子须达到三个月以上的培养教育。未参加团校培训、未经组织考察的青年，一般不得发展入团。 </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第九条</w:t>
      </w:r>
      <w:r>
        <w:rPr>
          <w:rFonts w:hint="eastAsia" w:ascii="仿宋" w:hAnsi="仿宋" w:eastAsia="仿宋" w:cs="宋体"/>
          <w:kern w:val="2"/>
          <w:sz w:val="28"/>
          <w:szCs w:val="28"/>
          <w:lang w:val="en-US" w:eastAsia="zh-CN" w:bidi="ar-SA"/>
        </w:rPr>
        <w:t xml:space="preserve"> 团组织对入积极分子既要进行集中教育，也不能忽视日常 落实到每个人的培养和考察。其中，集中教育采取团课的形式：入团积极分子在发展之前要参加不少于20学时的团课学习，团课内容应包括但不仅限于党的理论教育、中国特色社会主义和中国梦、社会主义核心价值观教育、党史、国史和社会主义发展教育 ，团章教育和的优良传统等。 </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团组织应为每一位入团积极分子指定两名团员作其培养联系人，随时针对学习、生活思想等各个方面进行沟通，帮助其提高思想觉悟，端正入团动机，树立共产主义信念。同时联系人应就其表现向团支部提出能否将入积极分子列为发展对象的意见。</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第十条</w:t>
      </w:r>
      <w:r>
        <w:rPr>
          <w:rFonts w:hint="eastAsia" w:ascii="仿宋" w:hAnsi="仿宋" w:eastAsia="仿宋" w:cs="宋体"/>
          <w:kern w:val="2"/>
          <w:sz w:val="28"/>
          <w:szCs w:val="28"/>
          <w:lang w:val="en-US" w:eastAsia="zh-CN" w:bidi="ar-SA"/>
        </w:rPr>
        <w:t xml:space="preserve"> 团组织应当鼓励入团积极分子成为注册志愿者，积极参与志愿服务。并且将其志愿时长、志愿服务表现作为入团的重要考察内容。 </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第十一条</w:t>
      </w:r>
      <w:r>
        <w:rPr>
          <w:rFonts w:hint="eastAsia" w:ascii="仿宋" w:hAnsi="仿宋" w:eastAsia="仿宋" w:cs="宋体"/>
          <w:kern w:val="2"/>
          <w:sz w:val="28"/>
          <w:szCs w:val="28"/>
          <w:lang w:val="en-US" w:eastAsia="zh-CN" w:bidi="ar-SA"/>
        </w:rPr>
        <w:t xml:space="preserve"> 团支部在经过规定时间的培养教育后，结合联系人、团内外同学的意见，从思想觉悟、政治素质、道德品质和学习情况等方面对他们进行考察，并为已具备团员条件的积极分子办理入团手续。 </w:t>
      </w:r>
    </w:p>
    <w:p>
      <w:pPr>
        <w:pStyle w:val="5"/>
        <w:spacing w:before="0" w:beforeAutospacing="0" w:after="0" w:afterAutospacing="0"/>
        <w:ind w:firstLine="643" w:firstLineChars="200"/>
        <w:jc w:val="both"/>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第五章 团员的接收</w:t>
      </w:r>
    </w:p>
    <w:p>
      <w:pPr>
        <w:pStyle w:val="5"/>
        <w:spacing w:before="0" w:beforeAutospacing="0" w:after="0" w:afterAutospacing="0"/>
        <w:ind w:firstLine="562"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b/>
          <w:bCs/>
          <w:kern w:val="2"/>
          <w:sz w:val="28"/>
          <w:szCs w:val="28"/>
          <w:lang w:val="en-US" w:eastAsia="zh-CN" w:bidi="ar-SA"/>
        </w:rPr>
        <w:t>第十二条</w:t>
      </w:r>
      <w:r>
        <w:rPr>
          <w:rFonts w:hint="eastAsia" w:ascii="仿宋" w:hAnsi="仿宋" w:eastAsia="仿宋" w:cs="宋体"/>
          <w:kern w:val="2"/>
          <w:sz w:val="28"/>
          <w:szCs w:val="28"/>
          <w:lang w:val="en-US" w:eastAsia="zh-CN" w:bidi="ar-SA"/>
        </w:rPr>
        <w:t xml:space="preserve"> 接收新团员应当严格按照团章规定的手续办理。应履行的程序包括：</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（一）要求入团的学生向团支部提出书面申请，介绍个人基本情况、对团组织的认识及入团动机；</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（二）经过团支部讨论，接收申请入团学生为入团积极分子，向二级学院团委报备；</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（三）对入团积极分子进行三个月以上的培养考察。培养期间由培养联系人对其进行引导教育、详细了解以及初步考察，填写《吉林大学珠海学院入团发展对象登记表》；</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（四）团支委会讨论确定入团积极分子为发展对象，上报二级学院团委预审。二级学院团委根据发展计划向校团委申领《入团志愿书》及编号，团的发展对象填写《入团志愿书》并交至团支部；</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五）团支部大会表决通过后，并将决议写入《入团志愿书》，建立团员档案（《吉林大学珠海学院入团发展对象登记表》、《入团志愿书》及《吉林大学珠海学院团校结业证书》等）报送二级学院团委审批，审批合格后进行公示。根据公示结果，将拟接收团员名单及档案报送至校团委；</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（六）校团委对二级学院团委报送的拟接收团员名单及档案进行复核审议，复核审议内容包括申请人是否具备团员条件、入团手续是否完备等。审批结果及时反馈给相应二级学院团委；</w:t>
      </w:r>
    </w:p>
    <w:p>
      <w:pPr>
        <w:pStyle w:val="5"/>
        <w:spacing w:before="0" w:beforeAutospacing="0" w:after="0" w:afterAutospacing="0"/>
        <w:ind w:firstLine="560" w:firstLineChars="2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（七）新团员在团旗下进行入团宣誓并颁发团员证、团徽。</w:t>
      </w:r>
    </w:p>
    <w:p>
      <w:pPr>
        <w:pStyle w:val="5"/>
        <w:spacing w:before="0" w:beforeAutospacing="0" w:after="0" w:afterAutospacing="0"/>
        <w:rPr>
          <w:rFonts w:hint="eastAsia" w:ascii="仿宋" w:hAnsi="仿宋" w:eastAsia="仿宋" w:cs="宋体"/>
          <w:kern w:val="2"/>
          <w:sz w:val="28"/>
          <w:szCs w:val="28"/>
          <w:lang w:val="en-US" w:eastAsia="zh-CN" w:bidi="ar-SA"/>
        </w:rPr>
      </w:pPr>
    </w:p>
    <w:p>
      <w:pPr>
        <w:pStyle w:val="5"/>
        <w:spacing w:before="0" w:beforeAutospacing="0" w:after="0" w:afterAutospacing="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附件：</w:t>
      </w:r>
    </w:p>
    <w:p>
      <w:pPr>
        <w:spacing w:line="360" w:lineRule="exact"/>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附件1《吉林大学珠海学院入团发展对象备案表》</w:t>
      </w:r>
    </w:p>
    <w:p>
      <w:pPr>
        <w:pStyle w:val="5"/>
        <w:spacing w:before="0" w:beforeAutospacing="0" w:after="0" w:afterAutospacing="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附件2《关于推荐XX（等）同学作为团的发展对象/新发展接收团员的公示》</w:t>
      </w:r>
    </w:p>
    <w:p>
      <w:pPr>
        <w:pStyle w:val="5"/>
        <w:spacing w:before="0" w:beforeAutospacing="0" w:after="0" w:afterAutospacing="0"/>
        <w:rPr>
          <w:rFonts w:hint="eastAsia" w:ascii="仿宋" w:hAnsi="仿宋" w:eastAsia="仿宋" w:cs="宋体"/>
          <w:kern w:val="2"/>
          <w:sz w:val="28"/>
          <w:szCs w:val="28"/>
          <w:lang w:val="en-US" w:eastAsia="zh-CN" w:bidi="ar-SA"/>
        </w:rPr>
      </w:pPr>
    </w:p>
    <w:p>
      <w:pPr>
        <w:pStyle w:val="5"/>
        <w:spacing w:before="0" w:beforeAutospacing="0" w:after="0" w:afterAutospacing="0"/>
        <w:rPr>
          <w:color w:val="000000"/>
          <w:sz w:val="28"/>
          <w:szCs w:val="28"/>
        </w:rPr>
      </w:pPr>
    </w:p>
    <w:p>
      <w:pPr>
        <w:spacing w:line="360" w:lineRule="exact"/>
        <w:rPr>
          <w:rFonts w:ascii="黑体" w:hAnsi="黑体" w:eastAsia="黑体" w:cs="Times New Roman"/>
          <w:sz w:val="30"/>
          <w:szCs w:val="30"/>
        </w:rPr>
      </w:pPr>
    </w:p>
    <w:p>
      <w:pPr>
        <w:spacing w:line="360" w:lineRule="exact"/>
        <w:rPr>
          <w:rFonts w:ascii="黑体" w:hAnsi="黑体" w:eastAsia="黑体" w:cs="Times New Roman"/>
          <w:sz w:val="30"/>
          <w:szCs w:val="30"/>
        </w:rPr>
      </w:pPr>
      <w:r>
        <w:rPr>
          <w:rFonts w:hint="eastAsia" w:ascii="黑体" w:hAnsi="黑体" w:eastAsia="黑体" w:cs="Times New Roman"/>
          <w:sz w:val="30"/>
          <w:szCs w:val="30"/>
        </w:rPr>
        <w:t>附件</w:t>
      </w:r>
      <w:r>
        <w:rPr>
          <w:rFonts w:ascii="黑体" w:hAnsi="黑体" w:eastAsia="黑体" w:cs="Times New Roman"/>
          <w:sz w:val="30"/>
          <w:szCs w:val="30"/>
        </w:rPr>
        <w:t>1</w:t>
      </w:r>
    </w:p>
    <w:p>
      <w:pPr>
        <w:spacing w:line="360" w:lineRule="exact"/>
        <w:jc w:val="center"/>
        <w:rPr>
          <w:rFonts w:ascii="方正小标宋简体" w:hAnsi="方正小标宋简体" w:eastAsia="方正小标宋简体" w:cs="Times New Roman"/>
          <w:sz w:val="36"/>
          <w:szCs w:val="28"/>
        </w:rPr>
      </w:pPr>
      <w:r>
        <w:rPr>
          <w:rFonts w:hint="eastAsia" w:ascii="方正小标宋简体" w:hAnsi="方正小标宋简体" w:eastAsia="方正小标宋简体" w:cs="Times New Roman"/>
          <w:sz w:val="36"/>
          <w:szCs w:val="28"/>
        </w:rPr>
        <w:t>吉林大学珠海学院入团发展对象登记表</w:t>
      </w:r>
    </w:p>
    <w:p>
      <w:pPr>
        <w:rPr>
          <w:rFonts w:ascii="仿宋" w:hAnsi="仿宋" w:eastAsia="仿宋" w:cs="Times New Roman"/>
          <w:sz w:val="28"/>
          <w:szCs w:val="21"/>
        </w:rPr>
      </w:pPr>
      <w:r>
        <w:rPr>
          <w:rFonts w:hint="eastAsia" w:ascii="仿宋" w:hAnsi="仿宋" w:eastAsia="仿宋" w:cs="Times New Roman"/>
          <w:sz w:val="28"/>
          <w:szCs w:val="21"/>
        </w:rPr>
        <w:t xml:space="preserve">团支部：                    </w:t>
      </w:r>
      <w:r>
        <w:rPr>
          <w:rFonts w:ascii="仿宋" w:hAnsi="仿宋" w:eastAsia="仿宋" w:cs="Times New Roman"/>
          <w:sz w:val="28"/>
          <w:szCs w:val="21"/>
        </w:rPr>
        <w:t xml:space="preserve">                 </w:t>
      </w:r>
      <w:r>
        <w:rPr>
          <w:rFonts w:hint="eastAsia" w:ascii="仿宋" w:hAnsi="仿宋" w:eastAsia="仿宋" w:cs="Times New Roman"/>
          <w:sz w:val="28"/>
          <w:szCs w:val="21"/>
        </w:rPr>
        <w:t>编号：</w:t>
      </w:r>
    </w:p>
    <w:tbl>
      <w:tblPr>
        <w:tblStyle w:val="6"/>
        <w:tblpPr w:leftFromText="180" w:rightFromText="180" w:vertAnchor="text" w:tblpXSpec="center" w:tblpY="1"/>
        <w:tblOverlap w:val="never"/>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
        <w:gridCol w:w="1203"/>
        <w:gridCol w:w="810"/>
        <w:gridCol w:w="963"/>
        <w:gridCol w:w="76"/>
        <w:gridCol w:w="662"/>
        <w:gridCol w:w="94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413"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1458" w:type="dxa"/>
            <w:gridSpan w:val="2"/>
            <w:vAlign w:val="center"/>
          </w:tcPr>
          <w:p>
            <w:pPr>
              <w:spacing w:line="240" w:lineRule="exact"/>
              <w:jc w:val="center"/>
              <w:rPr>
                <w:rFonts w:ascii="仿宋" w:hAnsi="仿宋" w:eastAsia="仿宋" w:cs="Times New Roman"/>
                <w:sz w:val="24"/>
                <w:szCs w:val="24"/>
              </w:rPr>
            </w:pPr>
          </w:p>
        </w:tc>
        <w:tc>
          <w:tcPr>
            <w:tcW w:w="810"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性别</w:t>
            </w:r>
          </w:p>
        </w:tc>
        <w:tc>
          <w:tcPr>
            <w:tcW w:w="1039" w:type="dxa"/>
            <w:gridSpan w:val="2"/>
            <w:vAlign w:val="center"/>
          </w:tcPr>
          <w:p>
            <w:pPr>
              <w:spacing w:line="240" w:lineRule="exact"/>
              <w:jc w:val="center"/>
              <w:rPr>
                <w:rFonts w:ascii="仿宋" w:hAnsi="仿宋" w:eastAsia="仿宋" w:cs="Times New Roman"/>
                <w:sz w:val="24"/>
                <w:szCs w:val="24"/>
              </w:rPr>
            </w:pPr>
          </w:p>
        </w:tc>
        <w:tc>
          <w:tcPr>
            <w:tcW w:w="662"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民族</w:t>
            </w:r>
          </w:p>
        </w:tc>
        <w:tc>
          <w:tcPr>
            <w:tcW w:w="943" w:type="dxa"/>
            <w:vAlign w:val="center"/>
          </w:tcPr>
          <w:p>
            <w:pPr>
              <w:spacing w:line="240" w:lineRule="exact"/>
              <w:jc w:val="center"/>
              <w:rPr>
                <w:rFonts w:ascii="仿宋" w:hAnsi="仿宋" w:eastAsia="仿宋" w:cs="Times New Roman"/>
                <w:sz w:val="24"/>
                <w:szCs w:val="24"/>
              </w:rPr>
            </w:pPr>
          </w:p>
        </w:tc>
        <w:tc>
          <w:tcPr>
            <w:tcW w:w="1750" w:type="dxa"/>
            <w:vMerge w:val="restart"/>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413"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出生年月</w:t>
            </w:r>
          </w:p>
        </w:tc>
        <w:tc>
          <w:tcPr>
            <w:tcW w:w="1458" w:type="dxa"/>
            <w:gridSpan w:val="2"/>
            <w:vAlign w:val="center"/>
          </w:tcPr>
          <w:p>
            <w:pPr>
              <w:spacing w:line="240" w:lineRule="exact"/>
              <w:jc w:val="center"/>
              <w:rPr>
                <w:rFonts w:ascii="仿宋" w:hAnsi="仿宋" w:eastAsia="仿宋" w:cs="Times New Roman"/>
                <w:sz w:val="24"/>
                <w:szCs w:val="24"/>
              </w:rPr>
            </w:pPr>
          </w:p>
        </w:tc>
        <w:tc>
          <w:tcPr>
            <w:tcW w:w="810"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学院</w:t>
            </w:r>
          </w:p>
        </w:tc>
        <w:tc>
          <w:tcPr>
            <w:tcW w:w="1039" w:type="dxa"/>
            <w:gridSpan w:val="2"/>
            <w:vAlign w:val="center"/>
          </w:tcPr>
          <w:p>
            <w:pPr>
              <w:spacing w:line="240" w:lineRule="exact"/>
              <w:jc w:val="center"/>
              <w:rPr>
                <w:rFonts w:ascii="仿宋" w:hAnsi="仿宋" w:eastAsia="仿宋" w:cs="Times New Roman"/>
                <w:sz w:val="24"/>
                <w:szCs w:val="24"/>
              </w:rPr>
            </w:pPr>
          </w:p>
        </w:tc>
        <w:tc>
          <w:tcPr>
            <w:tcW w:w="662"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班级</w:t>
            </w:r>
          </w:p>
        </w:tc>
        <w:tc>
          <w:tcPr>
            <w:tcW w:w="943" w:type="dxa"/>
            <w:vAlign w:val="center"/>
          </w:tcPr>
          <w:p>
            <w:pPr>
              <w:spacing w:line="240" w:lineRule="exact"/>
              <w:jc w:val="center"/>
              <w:rPr>
                <w:rFonts w:ascii="仿宋" w:hAnsi="仿宋" w:eastAsia="仿宋" w:cs="Times New Roman"/>
                <w:sz w:val="24"/>
                <w:szCs w:val="24"/>
              </w:rPr>
            </w:pPr>
          </w:p>
        </w:tc>
        <w:tc>
          <w:tcPr>
            <w:tcW w:w="1750" w:type="dxa"/>
            <w:vMerge w:val="continue"/>
            <w:vAlign w:val="center"/>
          </w:tcPr>
          <w:p>
            <w:pPr>
              <w:spacing w:line="2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13"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身份证</w:t>
            </w:r>
          </w:p>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号码</w:t>
            </w:r>
          </w:p>
        </w:tc>
        <w:tc>
          <w:tcPr>
            <w:tcW w:w="4912" w:type="dxa"/>
            <w:gridSpan w:val="7"/>
            <w:vAlign w:val="center"/>
          </w:tcPr>
          <w:p>
            <w:pPr>
              <w:spacing w:line="240" w:lineRule="exact"/>
              <w:jc w:val="center"/>
              <w:rPr>
                <w:rFonts w:ascii="仿宋" w:hAnsi="仿宋" w:eastAsia="仿宋" w:cs="Times New Roman"/>
                <w:sz w:val="28"/>
                <w:szCs w:val="28"/>
              </w:rPr>
            </w:pPr>
          </w:p>
        </w:tc>
        <w:tc>
          <w:tcPr>
            <w:tcW w:w="1750" w:type="dxa"/>
            <w:vMerge w:val="continue"/>
            <w:vAlign w:val="center"/>
          </w:tcPr>
          <w:p>
            <w:pPr>
              <w:spacing w:line="2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413"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递交申请时    间</w:t>
            </w:r>
          </w:p>
        </w:tc>
        <w:tc>
          <w:tcPr>
            <w:tcW w:w="2268" w:type="dxa"/>
            <w:gridSpan w:val="3"/>
            <w:vAlign w:val="center"/>
          </w:tcPr>
          <w:p>
            <w:pPr>
              <w:spacing w:line="240" w:lineRule="exact"/>
              <w:jc w:val="center"/>
              <w:rPr>
                <w:rFonts w:ascii="仿宋" w:hAnsi="仿宋" w:eastAsia="仿宋" w:cs="Times New Roman"/>
                <w:sz w:val="24"/>
                <w:szCs w:val="24"/>
              </w:rPr>
            </w:pPr>
          </w:p>
        </w:tc>
        <w:tc>
          <w:tcPr>
            <w:tcW w:w="1039" w:type="dxa"/>
            <w:gridSpan w:val="2"/>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确定为积极分子时间</w:t>
            </w:r>
          </w:p>
        </w:tc>
        <w:tc>
          <w:tcPr>
            <w:tcW w:w="3355" w:type="dxa"/>
            <w:gridSpan w:val="3"/>
            <w:vAlign w:val="center"/>
          </w:tcPr>
          <w:p>
            <w:pPr>
              <w:spacing w:line="2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075" w:type="dxa"/>
            <w:gridSpan w:val="9"/>
            <w:vAlign w:val="center"/>
          </w:tcPr>
          <w:p>
            <w:pPr>
              <w:spacing w:line="240" w:lineRule="exact"/>
              <w:jc w:val="center"/>
              <w:rPr>
                <w:rFonts w:ascii="仿宋" w:hAnsi="仿宋" w:eastAsia="仿宋" w:cs="Times New Roman"/>
                <w:b/>
                <w:sz w:val="24"/>
                <w:szCs w:val="24"/>
              </w:rPr>
            </w:pPr>
            <w:r>
              <w:rPr>
                <w:rFonts w:hint="eastAsia" w:ascii="仿宋" w:hAnsi="仿宋" w:eastAsia="仿宋" w:cs="Times New Roman"/>
                <w:b/>
                <w:sz w:val="24"/>
                <w:szCs w:val="24"/>
              </w:rPr>
              <w:t>培养联系人情况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68" w:type="dxa"/>
            <w:gridSpan w:val="2"/>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2976" w:type="dxa"/>
            <w:gridSpan w:val="3"/>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班级</w:t>
            </w:r>
          </w:p>
        </w:tc>
        <w:tc>
          <w:tcPr>
            <w:tcW w:w="3431" w:type="dxa"/>
            <w:gridSpan w:val="4"/>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668" w:type="dxa"/>
            <w:gridSpan w:val="2"/>
            <w:vAlign w:val="center"/>
          </w:tcPr>
          <w:p>
            <w:pPr>
              <w:spacing w:line="240" w:lineRule="exact"/>
              <w:jc w:val="center"/>
              <w:rPr>
                <w:rFonts w:ascii="仿宋" w:hAnsi="仿宋" w:eastAsia="仿宋" w:cs="Times New Roman"/>
                <w:sz w:val="24"/>
                <w:szCs w:val="24"/>
              </w:rPr>
            </w:pPr>
          </w:p>
        </w:tc>
        <w:tc>
          <w:tcPr>
            <w:tcW w:w="2976" w:type="dxa"/>
            <w:gridSpan w:val="3"/>
            <w:vAlign w:val="center"/>
          </w:tcPr>
          <w:p>
            <w:pPr>
              <w:spacing w:line="240" w:lineRule="exact"/>
              <w:jc w:val="center"/>
              <w:rPr>
                <w:rFonts w:ascii="仿宋" w:hAnsi="仿宋" w:eastAsia="仿宋" w:cs="Times New Roman"/>
                <w:sz w:val="24"/>
                <w:szCs w:val="24"/>
              </w:rPr>
            </w:pPr>
          </w:p>
        </w:tc>
        <w:tc>
          <w:tcPr>
            <w:tcW w:w="3431" w:type="dxa"/>
            <w:gridSpan w:val="4"/>
            <w:vAlign w:val="center"/>
          </w:tcPr>
          <w:p>
            <w:pPr>
              <w:spacing w:line="2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668" w:type="dxa"/>
            <w:gridSpan w:val="2"/>
            <w:vAlign w:val="center"/>
          </w:tcPr>
          <w:p>
            <w:pPr>
              <w:spacing w:line="240" w:lineRule="exact"/>
              <w:jc w:val="center"/>
              <w:rPr>
                <w:rFonts w:ascii="仿宋" w:hAnsi="仿宋" w:eastAsia="仿宋" w:cs="Times New Roman"/>
                <w:sz w:val="28"/>
                <w:szCs w:val="28"/>
              </w:rPr>
            </w:pPr>
          </w:p>
        </w:tc>
        <w:tc>
          <w:tcPr>
            <w:tcW w:w="2976" w:type="dxa"/>
            <w:gridSpan w:val="3"/>
            <w:vAlign w:val="center"/>
          </w:tcPr>
          <w:p>
            <w:pPr>
              <w:spacing w:line="240" w:lineRule="exact"/>
              <w:jc w:val="center"/>
              <w:rPr>
                <w:rFonts w:ascii="仿宋" w:hAnsi="仿宋" w:eastAsia="仿宋" w:cs="Times New Roman"/>
                <w:sz w:val="28"/>
                <w:szCs w:val="28"/>
              </w:rPr>
            </w:pPr>
          </w:p>
        </w:tc>
        <w:tc>
          <w:tcPr>
            <w:tcW w:w="3431" w:type="dxa"/>
            <w:gridSpan w:val="4"/>
            <w:vAlign w:val="center"/>
          </w:tcPr>
          <w:p>
            <w:pPr>
              <w:spacing w:line="24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668" w:type="dxa"/>
            <w:gridSpan w:val="2"/>
            <w:vAlign w:val="center"/>
          </w:tcPr>
          <w:p>
            <w:pPr>
              <w:spacing w:line="240" w:lineRule="exact"/>
              <w:jc w:val="left"/>
              <w:rPr>
                <w:rFonts w:ascii="宋体" w:hAnsi="宋体" w:eastAsia="宋体" w:cs="Times New Roman"/>
                <w:sz w:val="28"/>
                <w:szCs w:val="28"/>
              </w:rPr>
            </w:pPr>
            <w:r>
              <w:rPr>
                <w:rFonts w:hint="eastAsia" w:eastAsia="汉鼎简书宋二"/>
                <w:szCs w:val="21"/>
              </w:rPr>
              <w:t>积极分子培养期间表现</w:t>
            </w:r>
          </w:p>
        </w:tc>
        <w:tc>
          <w:tcPr>
            <w:tcW w:w="6407" w:type="dxa"/>
            <w:gridSpan w:val="7"/>
          </w:tcPr>
          <w:p>
            <w:pPr>
              <w:spacing w:line="240" w:lineRule="exact"/>
              <w:jc w:val="righ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jc w:val="lef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ind w:right="84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668" w:type="dxa"/>
            <w:gridSpan w:val="2"/>
            <w:vAlign w:val="center"/>
          </w:tcPr>
          <w:p>
            <w:pPr>
              <w:spacing w:line="240" w:lineRule="exact"/>
              <w:jc w:val="center"/>
              <w:rPr>
                <w:rFonts w:ascii="仿宋" w:hAnsi="仿宋" w:eastAsia="仿宋" w:cs="Times New Roman"/>
                <w:sz w:val="24"/>
                <w:szCs w:val="24"/>
              </w:rPr>
            </w:pPr>
            <w:r>
              <w:rPr>
                <w:rFonts w:hint="eastAsia" w:eastAsia="汉鼎简书宋二"/>
                <w:szCs w:val="21"/>
              </w:rPr>
              <w:t>政治表现情况</w:t>
            </w:r>
          </w:p>
        </w:tc>
        <w:tc>
          <w:tcPr>
            <w:tcW w:w="6407" w:type="dxa"/>
            <w:gridSpan w:val="7"/>
          </w:tcPr>
          <w:p>
            <w:pPr>
              <w:spacing w:line="240" w:lineRule="exact"/>
              <w:jc w:val="righ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jc w:val="right"/>
              <w:rPr>
                <w:rFonts w:cs="Times New Roman" w:asciiTheme="majorEastAsia" w:hAnsiTheme="majorEastAsia" w:eastAsiaTheme="majorEastAsia"/>
                <w:sz w:val="28"/>
                <w:szCs w:val="28"/>
              </w:rPr>
            </w:pPr>
          </w:p>
          <w:p>
            <w:pPr>
              <w:spacing w:line="240" w:lineRule="exact"/>
              <w:jc w:val="left"/>
              <w:rPr>
                <w:rFonts w:cs="Times New Roman" w:asciiTheme="majorEastAsia" w:hAnsiTheme="majorEastAsia" w:eastAsiaTheme="majorEastAsia"/>
                <w:sz w:val="28"/>
                <w:szCs w:val="28"/>
              </w:rPr>
            </w:pPr>
          </w:p>
          <w:p>
            <w:pPr>
              <w:spacing w:line="240" w:lineRule="exact"/>
              <w:ind w:right="1120"/>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1668" w:type="dxa"/>
            <w:gridSpan w:val="2"/>
            <w:vAlign w:val="center"/>
          </w:tcPr>
          <w:p>
            <w:pPr>
              <w:spacing w:line="240" w:lineRule="exact"/>
              <w:jc w:val="center"/>
              <w:rPr>
                <w:rFonts w:ascii="仿宋" w:hAnsi="仿宋" w:eastAsia="仿宋" w:cs="Times New Roman"/>
                <w:sz w:val="24"/>
                <w:szCs w:val="28"/>
              </w:rPr>
            </w:pPr>
            <w:r>
              <w:rPr>
                <w:rFonts w:hint="eastAsia" w:ascii="仿宋" w:hAnsi="仿宋" w:eastAsia="仿宋" w:cs="Times New Roman"/>
                <w:sz w:val="24"/>
                <w:szCs w:val="28"/>
              </w:rPr>
              <w:t>支部</w:t>
            </w:r>
          </w:p>
          <w:p>
            <w:pPr>
              <w:spacing w:line="240" w:lineRule="exact"/>
              <w:jc w:val="center"/>
              <w:rPr>
                <w:rFonts w:ascii="仿宋" w:hAnsi="仿宋" w:eastAsia="仿宋" w:cs="Times New Roman"/>
                <w:sz w:val="28"/>
                <w:szCs w:val="28"/>
              </w:rPr>
            </w:pPr>
            <w:r>
              <w:rPr>
                <w:rFonts w:hint="eastAsia" w:ascii="仿宋" w:hAnsi="仿宋" w:eastAsia="仿宋" w:cs="Times New Roman"/>
                <w:sz w:val="24"/>
                <w:szCs w:val="28"/>
              </w:rPr>
              <w:t>决议</w:t>
            </w:r>
          </w:p>
        </w:tc>
        <w:tc>
          <w:tcPr>
            <w:tcW w:w="6407" w:type="dxa"/>
            <w:gridSpan w:val="7"/>
          </w:tcPr>
          <w:p>
            <w:pPr>
              <w:spacing w:line="240" w:lineRule="exact"/>
              <w:rPr>
                <w:rFonts w:ascii="仿宋" w:hAnsi="仿宋" w:eastAsia="仿宋" w:cs="仿宋_GB2312"/>
                <w:color w:val="FF0000"/>
                <w:sz w:val="24"/>
                <w:szCs w:val="28"/>
              </w:rPr>
            </w:pPr>
            <w:r>
              <w:rPr>
                <w:rFonts w:hint="eastAsia" w:ascii="仿宋" w:hAnsi="仿宋" w:eastAsia="仿宋" w:cs="仿宋_GB2312"/>
                <w:color w:val="FF0000"/>
                <w:sz w:val="24"/>
                <w:szCs w:val="28"/>
              </w:rPr>
              <w:t xml:space="preserve">   </w:t>
            </w:r>
          </w:p>
          <w:p>
            <w:pPr>
              <w:spacing w:line="240" w:lineRule="exact"/>
              <w:rPr>
                <w:rFonts w:ascii="仿宋" w:hAnsi="仿宋" w:eastAsia="仿宋" w:cs="仿宋_GB2312"/>
                <w:color w:val="FF0000"/>
                <w:sz w:val="24"/>
                <w:szCs w:val="28"/>
              </w:rPr>
            </w:pPr>
            <w:r>
              <w:rPr>
                <w:rFonts w:hint="eastAsia" w:ascii="仿宋" w:hAnsi="仿宋" w:eastAsia="仿宋" w:cs="仿宋_GB2312"/>
                <w:color w:val="FF0000"/>
                <w:sz w:val="24"/>
                <w:szCs w:val="28"/>
              </w:rPr>
              <w:t xml:space="preserve">  </w:t>
            </w:r>
          </w:p>
          <w:p>
            <w:pPr>
              <w:spacing w:line="240" w:lineRule="exact"/>
              <w:rPr>
                <w:rFonts w:ascii="仿宋" w:hAnsi="仿宋" w:eastAsia="仿宋" w:cs="仿宋_GB2312"/>
                <w:color w:val="FF0000"/>
                <w:sz w:val="24"/>
                <w:szCs w:val="28"/>
              </w:rPr>
            </w:pPr>
          </w:p>
          <w:p>
            <w:pPr>
              <w:spacing w:line="240" w:lineRule="exact"/>
              <w:rPr>
                <w:rFonts w:ascii="仿宋" w:hAnsi="仿宋" w:eastAsia="仿宋" w:cs="仿宋_GB2312"/>
                <w:color w:val="FF0000"/>
                <w:sz w:val="24"/>
                <w:szCs w:val="28"/>
              </w:rPr>
            </w:pPr>
            <w:r>
              <w:rPr>
                <w:rFonts w:hint="eastAsia" w:ascii="仿宋" w:hAnsi="仿宋" w:eastAsia="仿宋" w:cs="仿宋_GB2312"/>
                <w:color w:val="FF0000"/>
                <w:sz w:val="24"/>
                <w:szCs w:val="28"/>
              </w:rPr>
              <w:t xml:space="preserve"> </w:t>
            </w:r>
            <w:r>
              <w:rPr>
                <w:rFonts w:ascii="仿宋" w:hAnsi="仿宋" w:eastAsia="仿宋" w:cs="仿宋_GB2312"/>
                <w:color w:val="FF0000"/>
                <w:sz w:val="24"/>
                <w:szCs w:val="28"/>
              </w:rPr>
              <w:t>×××</w:t>
            </w:r>
            <w:r>
              <w:rPr>
                <w:rFonts w:hint="eastAsia" w:ascii="仿宋" w:hAnsi="仿宋" w:eastAsia="仿宋" w:cs="仿宋_GB2312"/>
                <w:color w:val="FF0000"/>
                <w:sz w:val="24"/>
                <w:szCs w:val="28"/>
              </w:rPr>
              <w:t>团支部于20</w:t>
            </w:r>
            <w:r>
              <w:rPr>
                <w:rFonts w:ascii="仿宋" w:hAnsi="仿宋" w:eastAsia="仿宋" w:cs="仿宋_GB2312"/>
                <w:color w:val="FF0000"/>
                <w:sz w:val="24"/>
                <w:szCs w:val="28"/>
              </w:rPr>
              <w:t>××</w:t>
            </w:r>
            <w:r>
              <w:rPr>
                <w:rFonts w:hint="eastAsia" w:ascii="仿宋" w:hAnsi="仿宋" w:eastAsia="仿宋" w:cs="仿宋_GB2312"/>
                <w:color w:val="FF0000"/>
                <w:sz w:val="24"/>
                <w:szCs w:val="28"/>
              </w:rPr>
              <w:t>年</w:t>
            </w:r>
            <w:r>
              <w:rPr>
                <w:rFonts w:ascii="仿宋" w:hAnsi="仿宋" w:eastAsia="仿宋" w:cs="仿宋_GB2312"/>
                <w:color w:val="FF0000"/>
                <w:sz w:val="24"/>
                <w:szCs w:val="28"/>
              </w:rPr>
              <w:t>××</w:t>
            </w:r>
            <w:r>
              <w:rPr>
                <w:rFonts w:hint="eastAsia" w:ascii="仿宋" w:hAnsi="仿宋" w:eastAsia="仿宋" w:cs="仿宋_GB2312"/>
                <w:color w:val="FF0000"/>
                <w:sz w:val="24"/>
                <w:szCs w:val="28"/>
              </w:rPr>
              <w:t>月</w:t>
            </w:r>
            <w:r>
              <w:rPr>
                <w:rFonts w:ascii="仿宋" w:hAnsi="仿宋" w:eastAsia="仿宋" w:cs="仿宋_GB2312"/>
                <w:color w:val="FF0000"/>
                <w:sz w:val="24"/>
                <w:szCs w:val="28"/>
              </w:rPr>
              <w:t>××</w:t>
            </w:r>
            <w:r>
              <w:rPr>
                <w:rFonts w:hint="eastAsia" w:ascii="仿宋" w:hAnsi="仿宋" w:eastAsia="仿宋" w:cs="仿宋_GB2312"/>
                <w:color w:val="FF0000"/>
                <w:sz w:val="24"/>
                <w:szCs w:val="28"/>
              </w:rPr>
              <w:t>日召开支部大会，讨论</w:t>
            </w:r>
            <w:r>
              <w:rPr>
                <w:rFonts w:ascii="仿宋" w:hAnsi="仿宋" w:eastAsia="仿宋" w:cs="仿宋_GB2312"/>
                <w:color w:val="FF0000"/>
                <w:sz w:val="24"/>
                <w:szCs w:val="28"/>
              </w:rPr>
              <w:t>××</w:t>
            </w:r>
            <w:r>
              <w:rPr>
                <w:rFonts w:hint="eastAsia" w:ascii="仿宋" w:hAnsi="仿宋" w:eastAsia="仿宋" w:cs="仿宋_GB2312"/>
                <w:color w:val="FF0000"/>
                <w:sz w:val="24"/>
                <w:szCs w:val="28"/>
              </w:rPr>
              <w:t>同志确定为发展对象事宜，经审议和表决，同意。</w:t>
            </w:r>
          </w:p>
          <w:p>
            <w:pPr>
              <w:spacing w:line="240" w:lineRule="exact"/>
              <w:rPr>
                <w:rFonts w:ascii="仿宋" w:hAnsi="仿宋" w:eastAsia="仿宋" w:cs="仿宋_GB2312"/>
                <w:color w:val="FF0000"/>
                <w:sz w:val="24"/>
                <w:szCs w:val="28"/>
              </w:rPr>
            </w:pPr>
          </w:p>
          <w:p>
            <w:pPr>
              <w:spacing w:line="240" w:lineRule="exact"/>
              <w:rPr>
                <w:rFonts w:ascii="仿宋" w:hAnsi="仿宋" w:eastAsia="仿宋" w:cs="仿宋_GB2312"/>
                <w:color w:val="FF0000"/>
                <w:sz w:val="24"/>
                <w:szCs w:val="28"/>
              </w:rPr>
            </w:pPr>
          </w:p>
          <w:p>
            <w:pPr>
              <w:spacing w:line="240" w:lineRule="exact"/>
              <w:jc w:val="right"/>
              <w:rPr>
                <w:rFonts w:ascii="仿宋" w:hAnsi="仿宋" w:eastAsia="仿宋" w:cs="仿宋_GB2312"/>
                <w:color w:val="FF0000"/>
                <w:sz w:val="24"/>
                <w:szCs w:val="28"/>
              </w:rPr>
            </w:pPr>
            <w:r>
              <w:rPr>
                <w:rFonts w:ascii="仿宋" w:hAnsi="仿宋" w:eastAsia="仿宋" w:cs="仿宋_GB2312"/>
                <w:color w:val="FF0000"/>
                <w:sz w:val="24"/>
                <w:szCs w:val="28"/>
              </w:rPr>
              <w:t>××</w:t>
            </w:r>
            <w:r>
              <w:rPr>
                <w:rFonts w:hint="eastAsia" w:ascii="仿宋" w:hAnsi="仿宋" w:eastAsia="仿宋" w:cs="仿宋_GB2312"/>
                <w:color w:val="FF0000"/>
                <w:sz w:val="24"/>
                <w:szCs w:val="28"/>
              </w:rPr>
              <w:t>团支部（支部全称）</w:t>
            </w:r>
          </w:p>
          <w:p>
            <w:pPr>
              <w:spacing w:line="240" w:lineRule="exact"/>
              <w:jc w:val="right"/>
              <w:rPr>
                <w:rFonts w:ascii="仿宋" w:hAnsi="仿宋" w:eastAsia="仿宋" w:cs="仿宋_GB2312"/>
                <w:color w:val="FF0000"/>
                <w:sz w:val="24"/>
                <w:szCs w:val="28"/>
              </w:rPr>
            </w:pPr>
            <w:r>
              <w:rPr>
                <w:rFonts w:hint="eastAsia" w:ascii="仿宋" w:hAnsi="仿宋" w:eastAsia="仿宋" w:cs="仿宋_GB2312"/>
                <w:color w:val="FF0000"/>
                <w:sz w:val="24"/>
                <w:szCs w:val="28"/>
              </w:rPr>
              <w:t>20</w:t>
            </w:r>
            <w:r>
              <w:rPr>
                <w:rFonts w:ascii="仿宋" w:hAnsi="仿宋" w:eastAsia="仿宋" w:cs="仿宋_GB2312"/>
                <w:color w:val="FF0000"/>
                <w:sz w:val="24"/>
                <w:szCs w:val="28"/>
              </w:rPr>
              <w:t>××</w:t>
            </w:r>
            <w:r>
              <w:rPr>
                <w:rFonts w:hint="eastAsia" w:ascii="仿宋" w:hAnsi="仿宋" w:eastAsia="仿宋" w:cs="仿宋_GB2312"/>
                <w:color w:val="FF0000"/>
                <w:sz w:val="24"/>
                <w:szCs w:val="28"/>
              </w:rPr>
              <w:t>年</w:t>
            </w:r>
            <w:r>
              <w:rPr>
                <w:rFonts w:ascii="仿宋" w:hAnsi="仿宋" w:eastAsia="仿宋" w:cs="仿宋_GB2312"/>
                <w:color w:val="FF0000"/>
                <w:sz w:val="24"/>
                <w:szCs w:val="28"/>
              </w:rPr>
              <w:t>××</w:t>
            </w:r>
            <w:r>
              <w:rPr>
                <w:rFonts w:hint="eastAsia" w:ascii="仿宋" w:hAnsi="仿宋" w:eastAsia="仿宋" w:cs="仿宋_GB2312"/>
                <w:color w:val="FF0000"/>
                <w:sz w:val="24"/>
                <w:szCs w:val="28"/>
              </w:rPr>
              <w:t>月</w:t>
            </w:r>
            <w:r>
              <w:rPr>
                <w:rFonts w:ascii="仿宋" w:hAnsi="仿宋" w:eastAsia="仿宋" w:cs="仿宋_GB2312"/>
                <w:color w:val="FF0000"/>
                <w:sz w:val="24"/>
                <w:szCs w:val="28"/>
              </w:rPr>
              <w:t>××</w:t>
            </w:r>
            <w:r>
              <w:rPr>
                <w:rFonts w:hint="eastAsia" w:ascii="仿宋" w:hAnsi="仿宋" w:eastAsia="仿宋" w:cs="仿宋_GB2312"/>
                <w:color w:val="FF0000"/>
                <w:sz w:val="24"/>
                <w:szCs w:val="28"/>
              </w:rPr>
              <w:t>日</w:t>
            </w:r>
          </w:p>
          <w:p>
            <w:pPr>
              <w:spacing w:line="240" w:lineRule="exact"/>
              <w:jc w:val="right"/>
              <w:rPr>
                <w:rFonts w:ascii="仿宋" w:hAnsi="仿宋" w:eastAsia="仿宋" w:cs="仿宋_GB2312"/>
                <w:color w:val="FF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668" w:type="dxa"/>
            <w:gridSpan w:val="2"/>
            <w:vAlign w:val="center"/>
          </w:tcPr>
          <w:p>
            <w:pPr>
              <w:spacing w:line="240" w:lineRule="exact"/>
              <w:jc w:val="center"/>
              <w:rPr>
                <w:rFonts w:ascii="仿宋" w:hAnsi="仿宋" w:eastAsia="仿宋" w:cs="Times New Roman"/>
                <w:sz w:val="24"/>
                <w:szCs w:val="28"/>
              </w:rPr>
            </w:pPr>
            <w:r>
              <w:rPr>
                <w:rFonts w:hint="eastAsia" w:ascii="仿宋" w:hAnsi="仿宋" w:eastAsia="仿宋" w:cs="Times New Roman"/>
                <w:sz w:val="24"/>
                <w:szCs w:val="28"/>
              </w:rPr>
              <w:t>二级学院团委意见</w:t>
            </w:r>
          </w:p>
          <w:p>
            <w:pPr>
              <w:spacing w:line="240" w:lineRule="exact"/>
              <w:jc w:val="center"/>
              <w:rPr>
                <w:rFonts w:ascii="仿宋" w:hAnsi="仿宋" w:eastAsia="仿宋" w:cs="Times New Roman"/>
                <w:sz w:val="28"/>
                <w:szCs w:val="28"/>
              </w:rPr>
            </w:pPr>
            <w:r>
              <w:rPr>
                <w:rFonts w:hint="eastAsia" w:ascii="仿宋" w:hAnsi="仿宋" w:eastAsia="仿宋" w:cs="Times New Roman"/>
                <w:sz w:val="24"/>
                <w:szCs w:val="28"/>
              </w:rPr>
              <w:t>（盖章）</w:t>
            </w:r>
          </w:p>
        </w:tc>
        <w:tc>
          <w:tcPr>
            <w:tcW w:w="6407" w:type="dxa"/>
            <w:gridSpan w:val="7"/>
            <w:vAlign w:val="center"/>
          </w:tcPr>
          <w:p>
            <w:pPr>
              <w:spacing w:line="240" w:lineRule="exact"/>
              <w:jc w:val="center"/>
              <w:rPr>
                <w:rFonts w:ascii="仿宋" w:hAnsi="仿宋" w:eastAsia="仿宋" w:cs="Times New Roman"/>
                <w:sz w:val="28"/>
                <w:szCs w:val="28"/>
              </w:rPr>
            </w:pPr>
          </w:p>
          <w:p>
            <w:pPr>
              <w:spacing w:line="240" w:lineRule="exact"/>
              <w:jc w:val="center"/>
              <w:rPr>
                <w:rFonts w:ascii="仿宋" w:hAnsi="仿宋" w:eastAsia="仿宋" w:cs="Times New Roman"/>
                <w:sz w:val="28"/>
                <w:szCs w:val="28"/>
              </w:rPr>
            </w:pPr>
          </w:p>
          <w:p>
            <w:pPr>
              <w:spacing w:line="240" w:lineRule="exact"/>
              <w:jc w:val="center"/>
              <w:rPr>
                <w:rFonts w:ascii="仿宋" w:hAnsi="仿宋" w:eastAsia="仿宋" w:cs="Times New Roman"/>
                <w:sz w:val="28"/>
                <w:szCs w:val="28"/>
              </w:rPr>
            </w:pPr>
          </w:p>
          <w:p>
            <w:pPr>
              <w:spacing w:line="240" w:lineRule="exact"/>
              <w:jc w:val="center"/>
              <w:rPr>
                <w:rFonts w:ascii="仿宋" w:hAnsi="仿宋" w:eastAsia="仿宋" w:cs="Times New Roman"/>
                <w:sz w:val="28"/>
                <w:szCs w:val="28"/>
              </w:rPr>
            </w:pPr>
          </w:p>
          <w:p>
            <w:pPr>
              <w:spacing w:line="240" w:lineRule="exact"/>
              <w:jc w:val="center"/>
              <w:rPr>
                <w:rFonts w:ascii="仿宋" w:hAnsi="仿宋" w:eastAsia="仿宋" w:cs="Times New Roman"/>
                <w:sz w:val="28"/>
                <w:szCs w:val="28"/>
              </w:rPr>
            </w:pPr>
          </w:p>
          <w:p>
            <w:pPr>
              <w:spacing w:line="240" w:lineRule="exact"/>
              <w:jc w:val="center"/>
              <w:rPr>
                <w:rFonts w:ascii="仿宋" w:hAnsi="仿宋" w:eastAsia="仿宋" w:cs="Times New Roman"/>
                <w:sz w:val="28"/>
                <w:szCs w:val="28"/>
              </w:rPr>
            </w:pPr>
          </w:p>
          <w:p>
            <w:pPr>
              <w:spacing w:line="240" w:lineRule="exact"/>
              <w:rPr>
                <w:rFonts w:ascii="仿宋" w:hAnsi="仿宋" w:eastAsia="仿宋" w:cs="Times New Roman"/>
                <w:sz w:val="28"/>
                <w:szCs w:val="28"/>
              </w:rPr>
            </w:pPr>
          </w:p>
          <w:p>
            <w:pPr>
              <w:spacing w:line="240" w:lineRule="exact"/>
              <w:jc w:val="center"/>
              <w:rPr>
                <w:rFonts w:ascii="仿宋" w:hAnsi="仿宋" w:eastAsia="仿宋" w:cs="Times New Roman"/>
                <w:sz w:val="28"/>
                <w:szCs w:val="28"/>
              </w:rPr>
            </w:pPr>
          </w:p>
        </w:tc>
      </w:tr>
    </w:tbl>
    <w:p>
      <w:pPr>
        <w:rPr>
          <w:rFonts w:ascii="仿宋" w:hAnsi="仿宋" w:eastAsia="仿宋" w:cs="Times New Roman"/>
          <w:sz w:val="24"/>
          <w:szCs w:val="28"/>
        </w:rPr>
      </w:pPr>
      <w:r>
        <w:rPr>
          <w:rFonts w:hint="eastAsia" w:ascii="仿宋" w:hAnsi="仿宋" w:eastAsia="仿宋" w:cs="Times New Roman"/>
          <w:sz w:val="24"/>
          <w:szCs w:val="28"/>
        </w:rPr>
        <w:t>注：编号待团员证编号确定后，建立团员档案时填写，与团员证编号保持一致。</w:t>
      </w:r>
    </w:p>
    <w:p>
      <w:pPr>
        <w:jc w:val="left"/>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2</w:t>
      </w:r>
    </w:p>
    <w:p>
      <w:pPr>
        <w:ind w:firstLine="720" w:firstLineChars="200"/>
        <w:jc w:val="center"/>
        <w:rPr>
          <w:rFonts w:hint="eastAsia" w:ascii="方正小标宋简体" w:hAnsi="仿宋" w:eastAsia="方正小标宋简体"/>
          <w:sz w:val="36"/>
          <w:szCs w:val="30"/>
        </w:rPr>
      </w:pPr>
      <w:r>
        <w:rPr>
          <w:rFonts w:hint="eastAsia" w:ascii="方正小标宋简体" w:hAnsi="仿宋" w:eastAsia="方正小标宋简体"/>
          <w:sz w:val="36"/>
          <w:szCs w:val="30"/>
        </w:rPr>
        <w:t>关于推荐</w:t>
      </w:r>
      <w:r>
        <w:rPr>
          <w:rFonts w:hint="eastAsia" w:ascii="方正小标宋简体" w:hAnsi="仿宋" w:eastAsia="方正小标宋简体"/>
          <w:sz w:val="36"/>
          <w:szCs w:val="30"/>
          <w:u w:val="single"/>
        </w:rPr>
        <w:t xml:space="preserve">         </w:t>
      </w:r>
      <w:r>
        <w:rPr>
          <w:rFonts w:hint="eastAsia" w:ascii="方正小标宋简体" w:hAnsi="仿宋" w:eastAsia="方正小标宋简体"/>
          <w:sz w:val="36"/>
          <w:szCs w:val="30"/>
        </w:rPr>
        <w:t xml:space="preserve"> （等）同学作为团的发展</w:t>
      </w:r>
    </w:p>
    <w:p>
      <w:pPr>
        <w:ind w:firstLine="720" w:firstLineChars="200"/>
        <w:jc w:val="center"/>
        <w:rPr>
          <w:rFonts w:ascii="方正小标宋简体" w:hAnsi="仿宋" w:eastAsia="方正小标宋简体"/>
          <w:sz w:val="36"/>
          <w:szCs w:val="30"/>
        </w:rPr>
      </w:pPr>
      <w:r>
        <w:rPr>
          <w:rFonts w:hint="eastAsia" w:ascii="方正小标宋简体" w:hAnsi="仿宋" w:eastAsia="方正小标宋简体"/>
          <w:sz w:val="36"/>
          <w:szCs w:val="30"/>
        </w:rPr>
        <w:t>对象/新发展接收团员的公示</w:t>
      </w:r>
    </w:p>
    <w:p>
      <w:pPr>
        <w:ind w:firstLine="720" w:firstLineChars="200"/>
        <w:jc w:val="center"/>
        <w:rPr>
          <w:rFonts w:ascii="方正小标宋简体" w:hAnsi="仿宋" w:eastAsia="方正小标宋简体"/>
          <w:sz w:val="36"/>
          <w:szCs w:val="30"/>
        </w:rPr>
      </w:pPr>
    </w:p>
    <w:p>
      <w:pPr>
        <w:spacing w:line="480" w:lineRule="auto"/>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经支部团员大会</w:t>
      </w:r>
      <w:r>
        <w:rPr>
          <w:rFonts w:hint="eastAsia" w:ascii="Times New Roman" w:hAnsi="Times New Roman" w:eastAsia="仿宋" w:cs="Times New Roman"/>
          <w:color w:val="000000"/>
          <w:sz w:val="32"/>
          <w:szCs w:val="32"/>
        </w:rPr>
        <w:t>决议</w:t>
      </w:r>
      <w:r>
        <w:rPr>
          <w:rFonts w:ascii="Times New Roman" w:hAnsi="Times New Roman" w:eastAsia="仿宋" w:cs="Times New Roman"/>
          <w:color w:val="000000"/>
          <w:sz w:val="32"/>
          <w:szCs w:val="32"/>
        </w:rPr>
        <w:t>，认为×××同志已符合</w:t>
      </w:r>
      <w:r>
        <w:rPr>
          <w:rFonts w:hint="eastAsia" w:ascii="Times New Roman" w:hAnsi="Times New Roman" w:eastAsia="仿宋" w:cs="Times New Roman"/>
          <w:color w:val="000000"/>
          <w:sz w:val="32"/>
          <w:szCs w:val="32"/>
        </w:rPr>
        <w:t>团的发展对象</w:t>
      </w:r>
      <w:r>
        <w:rPr>
          <w:rFonts w:hint="eastAsia" w:ascii="Times New Roman" w:hAnsi="Times New Roman" w:eastAsia="仿宋" w:cs="Times New Roman"/>
          <w:color w:val="000000"/>
          <w:sz w:val="32"/>
          <w:szCs w:val="32"/>
          <w:lang w:val="en-US" w:eastAsia="zh-CN"/>
        </w:rPr>
        <w:t>/</w:t>
      </w:r>
      <w:r>
        <w:rPr>
          <w:rFonts w:ascii="Times New Roman" w:hAnsi="Times New Roman" w:eastAsia="仿宋" w:cs="Times New Roman"/>
          <w:color w:val="000000"/>
          <w:sz w:val="32"/>
          <w:szCs w:val="32"/>
        </w:rPr>
        <w:t>共青团员条件，同意</w:t>
      </w:r>
      <w:r>
        <w:rPr>
          <w:rFonts w:hint="eastAsia" w:ascii="Times New Roman" w:hAnsi="Times New Roman" w:eastAsia="仿宋" w:cs="Times New Roman"/>
          <w:color w:val="000000"/>
          <w:sz w:val="32"/>
          <w:szCs w:val="32"/>
        </w:rPr>
        <w:t>推荐其作为</w:t>
      </w:r>
      <w:r>
        <w:rPr>
          <w:rFonts w:ascii="Times New Roman" w:hAnsi="Times New Roman" w:eastAsia="仿宋" w:cs="Times New Roman"/>
          <w:color w:val="000000"/>
          <w:sz w:val="32"/>
          <w:szCs w:val="32"/>
        </w:rPr>
        <w:t>团的发展对象/新发展接收团员</w:t>
      </w:r>
      <w:r>
        <w:rPr>
          <w:rFonts w:hint="eastAsia" w:ascii="Times New Roman" w:hAnsi="Times New Roman" w:eastAsia="仿宋" w:cs="Times New Roman"/>
          <w:color w:val="000000"/>
          <w:sz w:val="32"/>
          <w:szCs w:val="32"/>
        </w:rPr>
        <w:t>现予以公示，公示期×年×月×日至×年×月×日（7天）。</w:t>
      </w:r>
    </w:p>
    <w:p>
      <w:pPr>
        <w:spacing w:line="480" w:lineRule="auto"/>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各单位或个人如有异议，请将意见反馈至XXX团委。</w:t>
      </w:r>
    </w:p>
    <w:p>
      <w:pPr>
        <w:spacing w:line="480" w:lineRule="auto"/>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联系人：</w:t>
      </w:r>
    </w:p>
    <w:p>
      <w:pPr>
        <w:spacing w:line="480" w:lineRule="auto"/>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联系电话：</w:t>
      </w:r>
    </w:p>
    <w:p>
      <w:pPr>
        <w:spacing w:line="480" w:lineRule="auto"/>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邮箱：</w:t>
      </w:r>
    </w:p>
    <w:p>
      <w:pPr>
        <w:spacing w:line="480" w:lineRule="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pPr>
        <w:jc w:val="right"/>
        <w:rPr>
          <w:rFonts w:ascii="仿宋" w:hAnsi="仿宋" w:eastAsia="仿宋" w:cs="Times New Roman"/>
          <w:sz w:val="24"/>
          <w:szCs w:val="28"/>
        </w:rPr>
      </w:pPr>
      <w:r>
        <w:rPr>
          <w:rFonts w:ascii="Times New Roman" w:hAnsi="Times New Roman" w:eastAsia="仿宋" w:cs="Times New Roman"/>
          <w:color w:val="000000"/>
          <w:sz w:val="32"/>
          <w:szCs w:val="32"/>
        </w:rPr>
        <w:t>共青团</w:t>
      </w:r>
      <w:r>
        <w:rPr>
          <w:rFonts w:hint="eastAsia" w:ascii="Times New Roman" w:hAnsi="Times New Roman" w:eastAsia="仿宋" w:cs="Times New Roman"/>
          <w:color w:val="000000"/>
          <w:sz w:val="32"/>
          <w:szCs w:val="32"/>
        </w:rPr>
        <w:t>吉林大学珠海学院</w:t>
      </w:r>
      <w:r>
        <w:rPr>
          <w:rFonts w:ascii="Times New Roman" w:hAnsi="Times New Roman" w:eastAsia="仿宋" w:cs="Times New Roman"/>
          <w:color w:val="000000"/>
          <w:sz w:val="32"/>
          <w:szCs w:val="32"/>
        </w:rPr>
        <w:t>×××学院委员会</w:t>
      </w:r>
      <w:r>
        <w:rPr>
          <w:rFonts w:hint="eastAsia" w:ascii="Times New Roman" w:hAnsi="Times New Roman" w:eastAsia="仿宋" w:cs="Times New Roman"/>
          <w:color w:val="000000"/>
          <w:sz w:val="32"/>
          <w:szCs w:val="32"/>
        </w:rPr>
        <w:t>（盖章）</w:t>
      </w:r>
    </w:p>
    <w:p>
      <w:pPr>
        <w:pStyle w:val="5"/>
        <w:spacing w:before="0" w:beforeAutospacing="0" w:after="0" w:afterAutospacing="0"/>
        <w:rPr>
          <w:color w:val="000000"/>
          <w:sz w:val="28"/>
          <w:szCs w:val="28"/>
        </w:rPr>
      </w:pPr>
    </w:p>
    <w:p>
      <w:pPr>
        <w:pStyle w:val="5"/>
        <w:spacing w:before="0" w:beforeAutospacing="0" w:after="0" w:afterAutospacing="0"/>
        <w:rPr>
          <w:color w:val="000000"/>
          <w:sz w:val="28"/>
          <w:szCs w:val="28"/>
        </w:rPr>
      </w:pPr>
    </w:p>
    <w:p>
      <w:pPr>
        <w:pStyle w:val="5"/>
        <w:spacing w:before="0" w:beforeAutospacing="0" w:after="0" w:afterAutospacing="0"/>
        <w:rPr>
          <w:color w:val="000000"/>
          <w:sz w:val="28"/>
          <w:szCs w:val="28"/>
        </w:rPr>
      </w:pPr>
    </w:p>
    <w:p>
      <w:pPr>
        <w:pStyle w:val="5"/>
        <w:spacing w:before="0" w:beforeAutospacing="0" w:after="0" w:afterAutospacing="0"/>
        <w:rPr>
          <w:rFonts w:hint="eastAsia"/>
          <w:color w:val="000000"/>
          <w:sz w:val="28"/>
          <w:szCs w:val="28"/>
        </w:rPr>
      </w:pPr>
    </w:p>
    <w:p>
      <w:pPr>
        <w:pStyle w:val="5"/>
        <w:spacing w:before="0" w:beforeAutospacing="0" w:after="0" w:afterAutospacing="0"/>
        <w:rPr>
          <w:color w:val="000000"/>
          <w:sz w:val="28"/>
          <w:szCs w:val="28"/>
        </w:rPr>
      </w:pPr>
    </w:p>
    <w:p>
      <w:pPr>
        <w:pStyle w:val="5"/>
        <w:spacing w:before="0" w:beforeAutospacing="0" w:after="0" w:afterAutospacing="0"/>
        <w:rPr>
          <w:sz w:val="28"/>
          <w:szCs w:val="28"/>
        </w:rPr>
      </w:pPr>
    </w:p>
    <w:p>
      <w:pPr>
        <w:ind w:firstLine="640" w:firstLineChars="200"/>
        <w:jc w:val="left"/>
        <w:rPr>
          <w:rFonts w:ascii="仿宋" w:hAnsi="仿宋" w:eastAsia="仿宋" w:cs="Times New Roman"/>
          <w:color w:val="3D3D3D"/>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二">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56"/>
    <w:rsid w:val="00150616"/>
    <w:rsid w:val="00173F54"/>
    <w:rsid w:val="00176BDC"/>
    <w:rsid w:val="0025384E"/>
    <w:rsid w:val="00274782"/>
    <w:rsid w:val="002840F2"/>
    <w:rsid w:val="002D1AD5"/>
    <w:rsid w:val="002F03E6"/>
    <w:rsid w:val="00316D0A"/>
    <w:rsid w:val="00450CD2"/>
    <w:rsid w:val="00495103"/>
    <w:rsid w:val="00565914"/>
    <w:rsid w:val="00593764"/>
    <w:rsid w:val="00607147"/>
    <w:rsid w:val="00617B14"/>
    <w:rsid w:val="006736CD"/>
    <w:rsid w:val="006B5ACD"/>
    <w:rsid w:val="006F7F7C"/>
    <w:rsid w:val="00826418"/>
    <w:rsid w:val="0083299E"/>
    <w:rsid w:val="00842A01"/>
    <w:rsid w:val="008E1BD2"/>
    <w:rsid w:val="008F75AC"/>
    <w:rsid w:val="009F1F44"/>
    <w:rsid w:val="009F22D0"/>
    <w:rsid w:val="00AB2314"/>
    <w:rsid w:val="00B32B56"/>
    <w:rsid w:val="00B35277"/>
    <w:rsid w:val="00B956D1"/>
    <w:rsid w:val="00BB1B2F"/>
    <w:rsid w:val="00BD47D7"/>
    <w:rsid w:val="00CB6ED6"/>
    <w:rsid w:val="00D517CB"/>
    <w:rsid w:val="00DA65C0"/>
    <w:rsid w:val="00DC4221"/>
    <w:rsid w:val="00E70F38"/>
    <w:rsid w:val="00EF0CAC"/>
    <w:rsid w:val="00F126DA"/>
    <w:rsid w:val="00FF0C8F"/>
    <w:rsid w:val="4508244E"/>
    <w:rsid w:val="45F816D9"/>
    <w:rsid w:val="4D5F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343</Words>
  <Characters>1958</Characters>
  <Lines>16</Lines>
  <Paragraphs>4</Paragraphs>
  <TotalTime>15</TotalTime>
  <ScaleCrop>false</ScaleCrop>
  <LinksUpToDate>false</LinksUpToDate>
  <CharactersWithSpaces>2297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2019-04-19T09:53:00Z</dcterms:created>
  <dc:creator>Windows 用户</dc:creator>
  <cp:lastModifiedBy>Administrator</cp:lastModifiedBy>
  <cp:lastPrinted>2019-04-30T08:00:50Z</cp:lastPrinted>
  <dcterms:modified xsi:type="dcterms:W3CDTF">2019-04-30T08:08:50Z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