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仿宋" w:eastAsia="仿宋_GB2312" w:cs="仿宋"/>
          <w:kern w:val="0"/>
          <w:sz w:val="32"/>
          <w:szCs w:val="32"/>
        </w:rPr>
      </w:pPr>
      <w:bookmarkStart w:id="0" w:name="_Hlk117177382"/>
      <w:r>
        <w:rPr>
          <w:rFonts w:hint="eastAsia" w:ascii="仿宋_GB2312" w:hAnsi="仿宋" w:eastAsia="仿宋_GB2312" w:cs="仿宋"/>
          <w:kern w:val="0"/>
          <w:sz w:val="32"/>
          <w:szCs w:val="32"/>
        </w:rPr>
        <w:t>附件6</w:t>
      </w:r>
      <w:r>
        <w:rPr>
          <w:rFonts w:ascii="仿宋_GB2312" w:hAnsi="仿宋" w:eastAsia="仿宋_GB2312" w:cs="仿宋"/>
          <w:kern w:val="0"/>
          <w:sz w:val="32"/>
          <w:szCs w:val="32"/>
        </w:rPr>
        <w:t>-1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珠海科技学院学生社团整改制度总则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（试行）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为加强我校学生社团的规范化管理，督导社团完善自身建设，有效整合社团资源，根据《珠海科技学院学生社团组织管理规定》（校团字〔2021〕4号）的有关规定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共青团珠海科技学院委员会</w:t>
      </w:r>
      <w:r>
        <w:rPr>
          <w:rFonts w:ascii="仿宋_GB2312" w:hAnsi="仿宋" w:eastAsia="仿宋_GB2312" w:cs="仿宋"/>
          <w:kern w:val="0"/>
          <w:sz w:val="28"/>
          <w:szCs w:val="28"/>
        </w:rPr>
        <w:t>（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以下简称校团委</w:t>
      </w:r>
      <w:r>
        <w:rPr>
          <w:rFonts w:ascii="仿宋_GB2312" w:hAnsi="仿宋" w:eastAsia="仿宋_GB2312" w:cs="仿宋"/>
          <w:kern w:val="0"/>
          <w:sz w:val="28"/>
          <w:szCs w:val="28"/>
        </w:rPr>
        <w:t>）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对学生社团进行考察。对考察不合格的社团予以整改。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整改办法</w:t>
      </w:r>
    </w:p>
    <w:p>
      <w:pPr>
        <w:pStyle w:val="9"/>
        <w:numPr>
          <w:ilvl w:val="0"/>
          <w:numId w:val="2"/>
        </w:numPr>
        <w:spacing w:line="360" w:lineRule="auto"/>
        <w:ind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自社团接到整改通知的</w:t>
      </w:r>
      <w:r>
        <w:rPr>
          <w:rFonts w:ascii="仿宋_GB2312" w:hAnsi="仿宋" w:eastAsia="仿宋_GB2312" w:cs="仿宋"/>
          <w:kern w:val="0"/>
          <w:sz w:val="28"/>
          <w:szCs w:val="28"/>
        </w:rPr>
        <w:t>5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个工作日内上交整改计划书至校社联处，交由校团委进行审核并提出整改建议。</w:t>
      </w:r>
    </w:p>
    <w:p>
      <w:pPr>
        <w:pStyle w:val="9"/>
        <w:numPr>
          <w:ilvl w:val="0"/>
          <w:numId w:val="2"/>
        </w:numPr>
        <w:spacing w:line="360" w:lineRule="auto"/>
        <w:ind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学生社团整改后须建立机制完善的管理层，对前期的不足进行总结，并对下一阶段的工作提出行之有效的计划。（注：整改期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间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，社团不得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开展除整改以外的其他活动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。）</w:t>
      </w:r>
    </w:p>
    <w:p>
      <w:pPr>
        <w:pStyle w:val="9"/>
        <w:numPr>
          <w:ilvl w:val="0"/>
          <w:numId w:val="2"/>
        </w:numPr>
        <w:spacing w:line="360" w:lineRule="auto"/>
        <w:ind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整改期间校社联可酌情提供以下协助：</w:t>
      </w:r>
    </w:p>
    <w:p>
      <w:pPr>
        <w:pStyle w:val="9"/>
        <w:numPr>
          <w:ilvl w:val="0"/>
          <w:numId w:val="3"/>
        </w:numPr>
        <w:spacing w:line="360" w:lineRule="auto"/>
        <w:ind w:left="210" w:leftChars="100"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协助完成学生社团的整改。</w:t>
      </w:r>
    </w:p>
    <w:p>
      <w:pPr>
        <w:pStyle w:val="9"/>
        <w:numPr>
          <w:ilvl w:val="0"/>
          <w:numId w:val="3"/>
        </w:numPr>
        <w:spacing w:line="360" w:lineRule="auto"/>
        <w:ind w:left="210" w:leftChars="100"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如有需要，可协助相关人员进行培训。</w:t>
      </w:r>
    </w:p>
    <w:p>
      <w:pPr>
        <w:pStyle w:val="9"/>
        <w:numPr>
          <w:ilvl w:val="0"/>
          <w:numId w:val="3"/>
        </w:numPr>
        <w:spacing w:line="360" w:lineRule="auto"/>
        <w:ind w:left="210" w:leftChars="100"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联系相关学生社团，对社团整改工作进行帮扶。</w:t>
      </w:r>
    </w:p>
    <w:p>
      <w:pPr>
        <w:pStyle w:val="9"/>
        <w:numPr>
          <w:ilvl w:val="0"/>
          <w:numId w:val="2"/>
        </w:numPr>
        <w:spacing w:line="360" w:lineRule="auto"/>
        <w:ind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社团整改期限为二至三个月（根据相关社团实际情况而定），年审结果公示期结束后的第一个工作日将记为整改起始时间；整改期内，举办整改活动须按流程进行申请，同时积极配合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评审小组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的各项工作及安排；指导老师开展面向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社团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全体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成员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的培训管理活动（不少于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次），且邀请校社联成员参与观摩并提交相应材料。</w:t>
      </w:r>
    </w:p>
    <w:p>
      <w:pPr>
        <w:pStyle w:val="9"/>
        <w:numPr>
          <w:ilvl w:val="0"/>
          <w:numId w:val="2"/>
        </w:numPr>
        <w:spacing w:line="360" w:lineRule="auto"/>
        <w:ind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整改期内，对违反法律法规或校纪校</w:t>
      </w:r>
      <w:bookmarkStart w:id="1" w:name="_GoBack"/>
      <w:bookmarkEnd w:id="1"/>
      <w:r>
        <w:rPr>
          <w:rFonts w:hint="eastAsia" w:ascii="仿宋_GB2312" w:hAnsi="仿宋" w:eastAsia="仿宋_GB2312" w:cs="仿宋"/>
          <w:kern w:val="0"/>
          <w:sz w:val="28"/>
          <w:szCs w:val="28"/>
        </w:rPr>
        <w:t>规的学生社团直接予以注销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整改期满，相关社团需按要求提交有关材料，未能按时完成整改任务或未能按时提交有关材料的视为自动注销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其他未尽事宜或突发状况按照评审小组要求执行。</w:t>
      </w:r>
    </w:p>
    <w:p>
      <w:pPr>
        <w:pStyle w:val="9"/>
        <w:numPr>
          <w:ilvl w:val="0"/>
          <w:numId w:val="2"/>
        </w:numPr>
        <w:spacing w:line="360" w:lineRule="auto"/>
        <w:ind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由校团委牵头成立整改评审小组对整改社团进行评审，学生社团的整改结果分为“合格”与“不合格”。合格社团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可继续开展下一阶段的工作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，不合格社团则自动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注销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ind w:firstLine="56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整改期结束后一星期将公示结果。公示期为三天，公示期结束后进行最终结果公示</w:t>
      </w:r>
      <w:r>
        <w:rPr>
          <w:rFonts w:ascii="仿宋_GB2312" w:hAnsi="仿宋" w:eastAsia="仿宋_GB2312" w:cs="仿宋"/>
          <w:kern w:val="0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在此期间学生社团若有疑问可联系学校团委老师及校社联负责人。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整改材料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年审结果公示期结束后，自社团接到整改通知的</w:t>
      </w:r>
      <w:r>
        <w:rPr>
          <w:rFonts w:ascii="仿宋_GB2312" w:hAnsi="仿宋" w:eastAsia="仿宋_GB2312" w:cs="仿宋"/>
          <w:kern w:val="0"/>
          <w:sz w:val="28"/>
          <w:szCs w:val="28"/>
        </w:rPr>
        <w:t>5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个工作日内上交电子版附件6</w:t>
      </w:r>
      <w:r>
        <w:rPr>
          <w:rFonts w:ascii="仿宋_GB2312" w:hAnsi="仿宋" w:eastAsia="仿宋_GB2312" w:cs="仿宋"/>
          <w:kern w:val="0"/>
          <w:sz w:val="28"/>
          <w:szCs w:val="28"/>
        </w:rPr>
        <w:t>-2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《学生社团整改计划书》至校社联发展部专秘处，交由校团委进行审核，并提出整改建议。整改期结束后，社团须在五天内将纸质版附件6</w:t>
      </w:r>
      <w:r>
        <w:rPr>
          <w:rFonts w:ascii="仿宋_GB2312" w:hAnsi="仿宋" w:eastAsia="仿宋_GB2312" w:cs="仿宋"/>
          <w:kern w:val="0"/>
          <w:sz w:val="28"/>
          <w:szCs w:val="28"/>
        </w:rPr>
        <w:t>-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2《学生社团整改计划书》、纸质版附件6</w:t>
      </w:r>
      <w:r>
        <w:rPr>
          <w:rFonts w:ascii="仿宋_GB2312" w:hAnsi="仿宋" w:eastAsia="仿宋_GB2312" w:cs="仿宋"/>
          <w:kern w:val="0"/>
          <w:sz w:val="28"/>
          <w:szCs w:val="28"/>
        </w:rPr>
        <w:t>-3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《学生社团整改报告书》提交至校社联办公室（榕一榕二连廊），同时将电子版附件6</w:t>
      </w:r>
      <w:r>
        <w:rPr>
          <w:rFonts w:ascii="仿宋_GB2312" w:hAnsi="仿宋" w:eastAsia="仿宋_GB2312" w:cs="仿宋"/>
          <w:kern w:val="0"/>
          <w:sz w:val="28"/>
          <w:szCs w:val="28"/>
        </w:rPr>
        <w:t>-3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发至校社联发展部专秘处。</w:t>
      </w:r>
    </w:p>
    <w:p>
      <w:pPr>
        <w:spacing w:line="360" w:lineRule="auto"/>
        <w:ind w:firstLine="560" w:firstLineChars="200"/>
        <w:jc w:val="lef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整改材料主要包括以下内容：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《学生社团整改计划书》</w:t>
      </w:r>
    </w:p>
    <w:p>
      <w:pPr>
        <w:pStyle w:val="9"/>
        <w:spacing w:line="360" w:lineRule="auto"/>
        <w:ind w:left="560" w:firstLine="0" w:firstLineChars="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包含社团的组织结构、内部制度、活动计划、发展方向等。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《学生社团整改报告书》</w:t>
      </w:r>
    </w:p>
    <w:p>
      <w:pPr>
        <w:pStyle w:val="9"/>
        <w:numPr>
          <w:ilvl w:val="0"/>
          <w:numId w:val="5"/>
        </w:numPr>
        <w:spacing w:line="360" w:lineRule="auto"/>
        <w:ind w:left="0" w:leftChars="0" w:firstLine="640" w:firstLineChars="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整改报告：对于社团内部存在的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结构等方面的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问题，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制定</w:t>
      </w:r>
      <w:r>
        <w:rPr>
          <w:rFonts w:hint="eastAsia" w:ascii="仿宋_GB2312" w:hAnsi="仿宋" w:eastAsia="仿宋_GB2312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调整方案，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总结前期不足并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提出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下一阶段的工作计划；</w:t>
      </w:r>
    </w:p>
    <w:p>
      <w:pPr>
        <w:pStyle w:val="9"/>
        <w:numPr>
          <w:ilvl w:val="0"/>
          <w:numId w:val="5"/>
        </w:numPr>
        <w:spacing w:line="360" w:lineRule="auto"/>
        <w:ind w:left="0" w:leftChars="0" w:firstLine="640" w:firstLineChars="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活动证明：列出整改期间内所举行的社团活动，包括活动名称、时间、地点以及举办效果。举行的活动应与社团性质相符</w:t>
      </w:r>
      <w:r>
        <w:rPr>
          <w:rFonts w:ascii="仿宋_GB2312" w:hAnsi="仿宋" w:eastAsia="仿宋_GB2312" w:cs="仿宋"/>
          <w:kern w:val="0"/>
          <w:sz w:val="28"/>
          <w:szCs w:val="28"/>
        </w:rPr>
        <w:t>，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每场活动需附上有效活动照片作为证明。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上述文件格式要求：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标题宋体四号加粗、正文宋体小四、行间距固定值为21磅，所有文件皆为A4纸单面打印。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jc w:val="center"/>
        <w:rPr>
          <w:rFonts w:ascii="仿宋_GB2312" w:hAnsi="仿宋" w:eastAsia="仿宋_GB2312" w:cs="仿宋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</w:rPr>
        <w:t>评判标准</w:t>
      </w:r>
    </w:p>
    <w:p>
      <w:pPr>
        <w:spacing w:line="360" w:lineRule="auto"/>
        <w:ind w:firstLine="560" w:firstLineChars="200"/>
        <w:rPr>
          <w:rFonts w:hint="eastAsia"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社团整改将从以下方面对社团材料进行审查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细分如下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：</w:t>
      </w:r>
    </w:p>
    <w:p>
      <w:pPr>
        <w:numPr>
          <w:ilvl w:val="0"/>
          <w:numId w:val="6"/>
        </w:numPr>
        <w:spacing w:line="360" w:lineRule="auto"/>
        <w:ind w:firstLine="560" w:firstLineChars="200"/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社团整改汇总材料情况（30分）</w:t>
      </w:r>
    </w:p>
    <w:p>
      <w:pPr>
        <w:pStyle w:val="11"/>
        <w:numPr>
          <w:ilvl w:val="0"/>
          <w:numId w:val="7"/>
        </w:numPr>
        <w:spacing w:line="360" w:lineRule="auto"/>
        <w:ind w:left="0" w:leftChars="0" w:firstLine="640" w:firstLineChars="0"/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相关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材料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齐全，文件符合格式要求，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且准时上交至校社联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/>
        </w:rPr>
        <w:t>；</w:t>
      </w:r>
    </w:p>
    <w:p>
      <w:pPr>
        <w:pStyle w:val="11"/>
        <w:numPr>
          <w:ilvl w:val="0"/>
          <w:numId w:val="7"/>
        </w:numPr>
        <w:spacing w:line="360" w:lineRule="auto"/>
        <w:ind w:left="0" w:leftChars="0" w:firstLine="640" w:firstLineChars="0"/>
        <w:rPr>
          <w:rFonts w:hint="default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整改计划书切实可行，包含社团的组织结构、内部制度、活动计划、发展方向等；</w:t>
      </w:r>
    </w:p>
    <w:p>
      <w:pPr>
        <w:pStyle w:val="11"/>
        <w:numPr>
          <w:ilvl w:val="0"/>
          <w:numId w:val="7"/>
        </w:numPr>
        <w:spacing w:line="360" w:lineRule="auto"/>
        <w:ind w:left="0" w:leftChars="0" w:firstLine="640" w:firstLineChars="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整改报告书按要求制定调整方案和工作计划，按要求提供活动证明。</w:t>
      </w:r>
    </w:p>
    <w:p>
      <w:pPr>
        <w:numPr>
          <w:ilvl w:val="0"/>
          <w:numId w:val="6"/>
        </w:numPr>
        <w:spacing w:line="360" w:lineRule="auto"/>
        <w:ind w:firstLine="560" w:firstLineChars="20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社团整改活动情况（60分）</w:t>
      </w:r>
    </w:p>
    <w:p>
      <w:pPr>
        <w:numPr>
          <w:ilvl w:val="0"/>
          <w:numId w:val="8"/>
        </w:numPr>
        <w:spacing w:line="360" w:lineRule="auto"/>
        <w:ind w:left="0" w:leftChars="0" w:firstLine="640" w:firstLineChars="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整改社团有对社团内部制度进行制定、修改与完善，并提供有效证明；</w:t>
      </w:r>
    </w:p>
    <w:p>
      <w:pPr>
        <w:numPr>
          <w:ilvl w:val="0"/>
          <w:numId w:val="8"/>
        </w:numPr>
        <w:spacing w:line="360" w:lineRule="auto"/>
        <w:ind w:left="0" w:leftChars="0" w:firstLine="640" w:firstLineChars="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社团有按照其提交的整改计划书实施；</w:t>
      </w:r>
    </w:p>
    <w:p>
      <w:pPr>
        <w:numPr>
          <w:ilvl w:val="0"/>
          <w:numId w:val="8"/>
        </w:numPr>
        <w:spacing w:line="360" w:lineRule="auto"/>
        <w:ind w:left="0" w:leftChars="0" w:firstLine="640" w:firstLineChars="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社团举办活动与社团性质关联，活动举办有效，有真实完整的活动记录；</w:t>
      </w:r>
    </w:p>
    <w:p>
      <w:pPr>
        <w:numPr>
          <w:ilvl w:val="0"/>
          <w:numId w:val="8"/>
        </w:numPr>
        <w:spacing w:line="360" w:lineRule="auto"/>
        <w:ind w:left="0" w:leftChars="0" w:firstLine="640" w:firstLineChars="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整改期间至少举行2次主席团会议，且有真实完整的会议记录；</w:t>
      </w:r>
    </w:p>
    <w:p>
      <w:pPr>
        <w:numPr>
          <w:ilvl w:val="0"/>
          <w:numId w:val="8"/>
        </w:numPr>
        <w:spacing w:line="360" w:lineRule="auto"/>
        <w:ind w:left="0" w:leftChars="0" w:firstLine="640" w:firstLineChars="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整改活动有按流程进行申请，积极配合评审小组各项工作及安排；</w:t>
      </w:r>
    </w:p>
    <w:p>
      <w:pPr>
        <w:numPr>
          <w:ilvl w:val="0"/>
          <w:numId w:val="8"/>
        </w:numPr>
        <w:spacing w:line="360" w:lineRule="auto"/>
        <w:ind w:left="0" w:leftChars="0" w:firstLine="640" w:firstLineChars="0"/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指导老师有开展不少于2次的培训管理活动。</w:t>
      </w:r>
    </w:p>
    <w:p>
      <w:pPr>
        <w:numPr>
          <w:ilvl w:val="0"/>
          <w:numId w:val="6"/>
        </w:numPr>
        <w:spacing w:line="360" w:lineRule="auto"/>
        <w:ind w:firstLine="560" w:firstLineChars="200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en-US" w:eastAsia="zh-CN"/>
        </w:rPr>
        <w:t>未出现“整改活动只集中在整改期第一个月或最后一个月”等消极整改情况（10分）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                                                           </w:t>
      </w:r>
    </w:p>
    <w:p>
      <w:pPr>
        <w:spacing w:line="360" w:lineRule="auto"/>
        <w:rPr>
          <w:rFonts w:ascii="仿宋_GB2312" w:hAnsi="仿宋" w:eastAsia="仿宋_GB2312" w:cs="仿宋"/>
          <w:kern w:val="0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 w:cs="仿宋"/>
          <w:kern w:val="0"/>
          <w:sz w:val="28"/>
          <w:szCs w:val="28"/>
        </w:rPr>
      </w:pPr>
    </w:p>
    <w:p>
      <w:pPr>
        <w:spacing w:line="360" w:lineRule="auto"/>
        <w:jc w:val="righ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共青团珠海科技学院委员会</w:t>
      </w:r>
    </w:p>
    <w:p>
      <w:pPr>
        <w:spacing w:line="360" w:lineRule="auto"/>
        <w:jc w:val="righ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</w:rPr>
        <w:t>202</w:t>
      </w:r>
      <w:r>
        <w:rPr>
          <w:rFonts w:ascii="仿宋_GB2312" w:hAnsi="仿宋" w:eastAsia="仿宋_GB2312" w:cs="仿宋"/>
          <w:kern w:val="0"/>
          <w:sz w:val="28"/>
          <w:szCs w:val="28"/>
        </w:rPr>
        <w:t>3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年</w:t>
      </w:r>
      <w:r>
        <w:rPr>
          <w:rFonts w:ascii="仿宋_GB2312" w:hAnsi="仿宋" w:eastAsia="仿宋_GB2312" w:cs="仿宋"/>
          <w:kern w:val="0"/>
          <w:sz w:val="28"/>
          <w:szCs w:val="28"/>
        </w:rPr>
        <w:t>4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月</w:t>
      </w:r>
      <w:r>
        <w:rPr>
          <w:rFonts w:ascii="仿宋_GB2312" w:hAnsi="仿宋" w:eastAsia="仿宋_GB2312" w:cs="仿宋"/>
          <w:kern w:val="0"/>
          <w:sz w:val="28"/>
          <w:szCs w:val="28"/>
        </w:rPr>
        <w:t>7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>日</w:t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页  共 4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页  共 4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10634"/>
    <w:multiLevelType w:val="singleLevel"/>
    <w:tmpl w:val="9931063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C33F6B72"/>
    <w:multiLevelType w:val="singleLevel"/>
    <w:tmpl w:val="C33F6B72"/>
    <w:lvl w:ilvl="0" w:tentative="0">
      <w:start w:val="1"/>
      <w:numFmt w:val="chineseCountingThousand"/>
      <w:lvlText w:val="(%1)"/>
      <w:lvlJc w:val="left"/>
      <w:pPr>
        <w:ind w:left="840" w:hanging="440"/>
      </w:pPr>
      <w:rPr>
        <w:rFonts w:hint="default"/>
        <w:color w:val="auto"/>
      </w:rPr>
    </w:lvl>
  </w:abstractNum>
  <w:abstractNum w:abstractNumId="2">
    <w:nsid w:val="D04D620B"/>
    <w:multiLevelType w:val="singleLevel"/>
    <w:tmpl w:val="D04D620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5482594"/>
    <w:multiLevelType w:val="singleLevel"/>
    <w:tmpl w:val="05482594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40E1468A"/>
    <w:multiLevelType w:val="multilevel"/>
    <w:tmpl w:val="40E1468A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abstractNum w:abstractNumId="5">
    <w:nsid w:val="426813D8"/>
    <w:multiLevelType w:val="singleLevel"/>
    <w:tmpl w:val="426813D8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color w:val="auto"/>
      </w:rPr>
    </w:lvl>
  </w:abstractNum>
  <w:abstractNum w:abstractNumId="6">
    <w:nsid w:val="4C720155"/>
    <w:multiLevelType w:val="multilevel"/>
    <w:tmpl w:val="4C720155"/>
    <w:lvl w:ilvl="0" w:tentative="0">
      <w:start w:val="1"/>
      <w:numFmt w:val="japaneseCounting"/>
      <w:lvlText w:val="第%1章"/>
      <w:lvlJc w:val="left"/>
      <w:pPr>
        <w:ind w:left="984" w:hanging="98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CE9EDDA"/>
    <w:multiLevelType w:val="singleLevel"/>
    <w:tmpl w:val="5CE9ED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iMmQwMmE4N2ZkZWIzYTdkMTAwYTViNmQ1YTVjZGYifQ=="/>
  </w:docVars>
  <w:rsids>
    <w:rsidRoot w:val="004840B6"/>
    <w:rsid w:val="00045A55"/>
    <w:rsid w:val="00087E59"/>
    <w:rsid w:val="001939E5"/>
    <w:rsid w:val="00194AB4"/>
    <w:rsid w:val="00260916"/>
    <w:rsid w:val="00291470"/>
    <w:rsid w:val="002E44D2"/>
    <w:rsid w:val="00321AFF"/>
    <w:rsid w:val="0037370E"/>
    <w:rsid w:val="004840B6"/>
    <w:rsid w:val="00511E97"/>
    <w:rsid w:val="00606067"/>
    <w:rsid w:val="0063168E"/>
    <w:rsid w:val="006D2EC2"/>
    <w:rsid w:val="00822A03"/>
    <w:rsid w:val="00846A66"/>
    <w:rsid w:val="0097346F"/>
    <w:rsid w:val="00A80078"/>
    <w:rsid w:val="00AE2B52"/>
    <w:rsid w:val="00C60D9B"/>
    <w:rsid w:val="00C650DB"/>
    <w:rsid w:val="00C77CC9"/>
    <w:rsid w:val="00D65074"/>
    <w:rsid w:val="00EC024D"/>
    <w:rsid w:val="00F82056"/>
    <w:rsid w:val="015D0D5E"/>
    <w:rsid w:val="0B1D6764"/>
    <w:rsid w:val="1F585376"/>
    <w:rsid w:val="24741D97"/>
    <w:rsid w:val="2F2F3661"/>
    <w:rsid w:val="36821CF7"/>
    <w:rsid w:val="36FE41D9"/>
    <w:rsid w:val="4A87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1473</Words>
  <Characters>1494</Characters>
  <Lines>11</Lines>
  <Paragraphs>3</Paragraphs>
  <TotalTime>1</TotalTime>
  <ScaleCrop>false</ScaleCrop>
  <LinksUpToDate>false</LinksUpToDate>
  <CharactersWithSpaces>1554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2023-04-06T09:28:00Z</dcterms:created>
  <dc:creator>黄婉玫</dc:creator>
  <cp:lastModifiedBy>M壹月陆</cp:lastModifiedBy>
  <dcterms:modified xsi:type="dcterms:W3CDTF">2023-04-07T07:31:46Z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BDF727CA5AB049DFBC681E6BD1F1EDA1</vt:lpwstr>
  </property>
</Properties>
</file>