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9AE4D" w14:textId="210F24DE" w:rsidR="0015607F" w:rsidRPr="0073285B" w:rsidRDefault="0073285B" w:rsidP="0073285B">
      <w:pPr>
        <w:jc w:val="center"/>
        <w:rPr>
          <w:rFonts w:ascii="宋体" w:hAnsi="宋体"/>
          <w:color w:val="C00000"/>
          <w:spacing w:val="-62"/>
          <w:sz w:val="84"/>
          <w:szCs w:val="84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5785B" wp14:editId="5ABE6D54">
                <wp:simplePos x="0" y="0"/>
                <wp:positionH relativeFrom="column">
                  <wp:posOffset>-124460</wp:posOffset>
                </wp:positionH>
                <wp:positionV relativeFrom="paragraph">
                  <wp:posOffset>771525</wp:posOffset>
                </wp:positionV>
                <wp:extent cx="6060440" cy="0"/>
                <wp:effectExtent l="0" t="19050" r="54610" b="381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0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1444F"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60.75pt" to="467.4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" strokecolor="red" strokeweight="4.5pt">
                <v:stroke linestyle="thickThin"/>
              </v:line>
            </w:pict>
          </mc:Fallback>
        </mc:AlternateContent>
      </w:r>
      <w:r w:rsidR="00153839">
        <w:rPr>
          <w:rFonts w:ascii="宋体" w:hAnsi="宋体"/>
          <w:color w:val="C00000"/>
          <w:w w:val="90"/>
          <w:sz w:val="84"/>
          <w:szCs w:val="84"/>
        </w:rPr>
        <w:t>共青团</w:t>
      </w:r>
      <w:r w:rsidR="00153839">
        <w:rPr>
          <w:rFonts w:ascii="宋体" w:hAnsi="宋体" w:hint="eastAsia"/>
          <w:color w:val="C00000"/>
          <w:w w:val="90"/>
          <w:sz w:val="84"/>
          <w:szCs w:val="84"/>
        </w:rPr>
        <w:t>珠海科技</w:t>
      </w:r>
      <w:r w:rsidR="00153839">
        <w:rPr>
          <w:rFonts w:ascii="宋体" w:hAnsi="宋体"/>
          <w:color w:val="C00000"/>
          <w:w w:val="90"/>
          <w:sz w:val="84"/>
          <w:szCs w:val="84"/>
        </w:rPr>
        <w:t>学院委员会</w:t>
      </w:r>
    </w:p>
    <w:p w14:paraId="11507806" w14:textId="16DCA6A2" w:rsidR="0015607F" w:rsidRPr="0066106D" w:rsidRDefault="00153839">
      <w:pPr>
        <w:ind w:firstLineChars="950" w:firstLine="3040"/>
        <w:jc w:val="right"/>
        <w:rPr>
          <w:rFonts w:ascii="FangSong" w:eastAsia="FangSong" w:hAnsi="FangSong"/>
          <w:sz w:val="30"/>
          <w:szCs w:val="30"/>
        </w:rPr>
      </w:pPr>
      <w:bookmarkStart w:id="0" w:name="文件编号"/>
      <w:r>
        <w:rPr>
          <w:rFonts w:ascii="仿宋_GB2312" w:eastAsia="仿宋_GB2312" w:hint="eastAsia"/>
          <w:sz w:val="32"/>
        </w:rPr>
        <w:t xml:space="preserve">         </w:t>
      </w:r>
      <w:proofErr w:type="gramStart"/>
      <w:r w:rsidRPr="0066106D">
        <w:rPr>
          <w:rFonts w:ascii="FangSong" w:eastAsia="FangSong" w:hAnsi="FangSong" w:hint="eastAsia"/>
          <w:sz w:val="30"/>
          <w:szCs w:val="30"/>
        </w:rPr>
        <w:t>校团字</w:t>
      </w:r>
      <w:proofErr w:type="gramEnd"/>
      <w:r w:rsidRPr="0066106D">
        <w:rPr>
          <w:rFonts w:ascii="FangSong" w:eastAsia="FangSong" w:hAnsi="FangSong" w:hint="eastAsia"/>
          <w:sz w:val="30"/>
          <w:szCs w:val="30"/>
        </w:rPr>
        <w:t>〔20</w:t>
      </w:r>
      <w:r w:rsidRPr="0066106D">
        <w:rPr>
          <w:rFonts w:ascii="FangSong" w:eastAsia="FangSong" w:hAnsi="FangSong"/>
          <w:sz w:val="30"/>
          <w:szCs w:val="30"/>
        </w:rPr>
        <w:t>2</w:t>
      </w:r>
      <w:r w:rsidRPr="0066106D">
        <w:rPr>
          <w:rFonts w:ascii="FangSong" w:eastAsia="FangSong" w:hAnsi="FangSong" w:hint="eastAsia"/>
          <w:sz w:val="30"/>
          <w:szCs w:val="30"/>
        </w:rPr>
        <w:t>2〕</w:t>
      </w:r>
      <w:bookmarkEnd w:id="0"/>
      <w:r w:rsidR="00623F4F" w:rsidRPr="0066106D">
        <w:rPr>
          <w:rFonts w:ascii="FangSong" w:eastAsia="FangSong" w:hAnsi="FangSong"/>
          <w:sz w:val="30"/>
          <w:szCs w:val="30"/>
        </w:rPr>
        <w:t>15</w:t>
      </w:r>
      <w:r w:rsidRPr="0066106D">
        <w:rPr>
          <w:rFonts w:ascii="FangSong" w:eastAsia="FangSong" w:hAnsi="FangSong"/>
          <w:sz w:val="30"/>
          <w:szCs w:val="30"/>
        </w:rPr>
        <w:t>号</w:t>
      </w:r>
    </w:p>
    <w:p w14:paraId="57192C8F" w14:textId="77777777" w:rsidR="0015607F" w:rsidRDefault="0015607F">
      <w:pPr>
        <w:pStyle w:val="a0"/>
      </w:pPr>
    </w:p>
    <w:p w14:paraId="7BCF547E" w14:textId="5A1FAF65" w:rsidR="0015607F" w:rsidRPr="00623F4F" w:rsidRDefault="00153839">
      <w:pPr>
        <w:topLinePunct/>
        <w:adjustRightInd w:val="0"/>
        <w:snapToGrid w:val="0"/>
        <w:spacing w:line="579" w:lineRule="exact"/>
        <w:jc w:val="center"/>
        <w:rPr>
          <w:rFonts w:ascii="宋体" w:hAnsi="宋体" w:cs="宋体"/>
          <w:b/>
          <w:sz w:val="44"/>
          <w:szCs w:val="44"/>
        </w:rPr>
      </w:pPr>
      <w:r w:rsidRPr="00623F4F">
        <w:rPr>
          <w:rFonts w:ascii="宋体" w:hAnsi="宋体" w:cs="方正小标宋简体" w:hint="eastAsia"/>
          <w:b/>
          <w:sz w:val="44"/>
          <w:szCs w:val="44"/>
        </w:rPr>
        <w:t>关于召开2022级团支部书记培训班的通知</w:t>
      </w:r>
    </w:p>
    <w:p w14:paraId="5BE97137" w14:textId="090E2FAB" w:rsidR="0015607F" w:rsidRDefault="0015607F">
      <w:pPr>
        <w:rPr>
          <w:rFonts w:ascii="仿宋" w:eastAsia="仿宋" w:hAnsi="仿宋"/>
          <w:sz w:val="30"/>
          <w:szCs w:val="30"/>
        </w:rPr>
      </w:pPr>
    </w:p>
    <w:p w14:paraId="25A9262C" w14:textId="124E8D6C" w:rsidR="0015607F" w:rsidRDefault="00153839" w:rsidP="00623F4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各二级学院团委:</w:t>
      </w:r>
    </w:p>
    <w:p w14:paraId="652A1BA2" w14:textId="531780C3" w:rsidR="0015607F" w:rsidRDefault="00153839" w:rsidP="00623F4F">
      <w:pPr>
        <w:ind w:firstLine="5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为进一步落实“从严治团”要求，</w:t>
      </w:r>
      <w:proofErr w:type="gramStart"/>
      <w:r>
        <w:rPr>
          <w:rFonts w:ascii="仿宋" w:eastAsia="仿宋" w:hAnsi="仿宋" w:hint="eastAsia"/>
          <w:sz w:val="30"/>
          <w:szCs w:val="30"/>
        </w:rPr>
        <w:t>健全团</w:t>
      </w:r>
      <w:proofErr w:type="gramEnd"/>
      <w:r>
        <w:rPr>
          <w:rFonts w:ascii="仿宋" w:eastAsia="仿宋" w:hAnsi="仿宋" w:hint="eastAsia"/>
          <w:sz w:val="30"/>
          <w:szCs w:val="30"/>
        </w:rPr>
        <w:t>的组织生活、严格团员教育管理、加强基层团组织建设，提升珠海科技学院2022级团支部书记的政治素养、理论水平和工作能力等综合素质，真正发挥好团支部书记的模范作用，进而有效提升团支部活力，校团委决定开展2022级团支部书记培训班。</w:t>
      </w:r>
    </w:p>
    <w:p w14:paraId="1B72F1CB" w14:textId="437573D7" w:rsidR="0015607F" w:rsidRDefault="00153839" w:rsidP="00623F4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一、培训对象:</w:t>
      </w:r>
    </w:p>
    <w:p w14:paraId="23B2A75B" w14:textId="3DF627B5" w:rsidR="0015607F" w:rsidRDefault="00153839" w:rsidP="00623F4F">
      <w:pPr>
        <w:ind w:firstLine="5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全体2022级团支部书记</w:t>
      </w:r>
    </w:p>
    <w:p w14:paraId="17CB00CA" w14:textId="3BFE70C4" w:rsidR="0015607F" w:rsidRDefault="00153839" w:rsidP="00623F4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二、培训时间:</w:t>
      </w:r>
    </w:p>
    <w:p w14:paraId="61E9F7BC" w14:textId="30EF51F0" w:rsidR="0015607F" w:rsidRDefault="00153839" w:rsidP="00623F4F">
      <w:pPr>
        <w:ind w:firstLine="5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2022年10月23日</w:t>
      </w:r>
    </w:p>
    <w:p w14:paraId="67D1C388" w14:textId="324C655C" w:rsidR="0015607F" w:rsidRDefault="00153839" w:rsidP="00623F4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三、培训形式:</w:t>
      </w:r>
    </w:p>
    <w:p w14:paraId="7547293F" w14:textId="66D887E6" w:rsidR="0015607F" w:rsidRDefault="00153839" w:rsidP="00623F4F">
      <w:pPr>
        <w:ind w:firstLine="5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培训以集中授课和交流研讨为主，依托讲座、团支部书记论坛等形式，围绕共青团的基本理论和基本技能展开。</w:t>
      </w:r>
    </w:p>
    <w:p w14:paraId="460644DB" w14:textId="753D2B1E" w:rsidR="0015607F" w:rsidRDefault="00153839" w:rsidP="00623F4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四、具体要求:</w:t>
      </w:r>
    </w:p>
    <w:p w14:paraId="4DAFA66A" w14:textId="69746461" w:rsidR="0073285B" w:rsidRDefault="00153839" w:rsidP="00623F4F">
      <w:pPr>
        <w:ind w:firstLine="5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 各二级学院团委提前做好动员，强调学习纪律。2022级各班团</w:t>
      </w:r>
    </w:p>
    <w:p w14:paraId="40AA35D4" w14:textId="46AC01ED" w:rsidR="0073285B" w:rsidRDefault="0073285B" w:rsidP="00623F4F">
      <w:pPr>
        <w:ind w:firstLine="570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A0FC2" wp14:editId="560709C7">
                <wp:simplePos x="0" y="0"/>
                <wp:positionH relativeFrom="margin">
                  <wp:posOffset>-34925</wp:posOffset>
                </wp:positionH>
                <wp:positionV relativeFrom="paragraph">
                  <wp:posOffset>155575</wp:posOffset>
                </wp:positionV>
                <wp:extent cx="6060440" cy="0"/>
                <wp:effectExtent l="0" t="19050" r="5461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0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BF616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75pt,12.25pt" to="474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" strokecolor="red" strokeweight="4.5pt">
                <v:stroke linestyle="thickThin"/>
                <w10:wrap anchorx="margin"/>
              </v:line>
            </w:pict>
          </mc:Fallback>
        </mc:AlternateContent>
      </w:r>
    </w:p>
    <w:p w14:paraId="283A3D4E" w14:textId="652EBA44" w:rsidR="0015607F" w:rsidRDefault="00153839" w:rsidP="0073285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支部书记无特殊情况需准时参会，并认真做好笔记。如有特殊情况需请假并在备注栏写明。</w:t>
      </w:r>
    </w:p>
    <w:p w14:paraId="5D4EA9CF" w14:textId="6591A4EE" w:rsidR="0015607F" w:rsidRDefault="00153839" w:rsidP="00623F4F">
      <w:pPr>
        <w:ind w:firstLine="5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2.参会人员考勤由校团委组织建设部负责，考勤情况将于课后报送到团校办公室。</w:t>
      </w:r>
    </w:p>
    <w:p w14:paraId="32F4246C" w14:textId="4ABF1269" w:rsidR="00CC033B" w:rsidRPr="00CC033B" w:rsidRDefault="00CC033B" w:rsidP="00623F4F">
      <w:pPr>
        <w:pStyle w:val="a0"/>
        <w:jc w:val="left"/>
        <w:rPr>
          <w:rFonts w:ascii="仿宋" w:eastAsia="仿宋" w:hAnsi="仿宋"/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</w:t>
      </w:r>
      <w:r w:rsidRPr="00CC033B">
        <w:rPr>
          <w:rFonts w:ascii="仿宋" w:eastAsia="仿宋" w:hAnsi="仿宋"/>
          <w:sz w:val="30"/>
          <w:szCs w:val="30"/>
        </w:rPr>
        <w:t>3</w:t>
      </w:r>
      <w:r w:rsidRPr="00CC033B">
        <w:rPr>
          <w:rFonts w:ascii="仿宋" w:eastAsia="仿宋" w:hAnsi="仿宋" w:hint="eastAsia"/>
          <w:sz w:val="30"/>
          <w:szCs w:val="30"/>
        </w:rPr>
        <w:t>.参会人员须遵守疫情防控措施，</w:t>
      </w:r>
      <w:r w:rsidR="00A74865" w:rsidRPr="00A74865">
        <w:rPr>
          <w:rFonts w:ascii="仿宋" w:eastAsia="仿宋" w:hAnsi="仿宋" w:hint="eastAsia"/>
          <w:sz w:val="30"/>
          <w:szCs w:val="30"/>
        </w:rPr>
        <w:t>正在按</w:t>
      </w:r>
      <w:proofErr w:type="gramStart"/>
      <w:r w:rsidR="00A74865" w:rsidRPr="00A74865">
        <w:rPr>
          <w:rFonts w:ascii="仿宋" w:eastAsia="仿宋" w:hAnsi="仿宋" w:hint="eastAsia"/>
          <w:sz w:val="30"/>
          <w:szCs w:val="30"/>
        </w:rPr>
        <w:t>属地疾控部门</w:t>
      </w:r>
      <w:proofErr w:type="gramEnd"/>
      <w:r w:rsidR="00A74865" w:rsidRPr="00A74865">
        <w:rPr>
          <w:rFonts w:ascii="仿宋" w:eastAsia="仿宋" w:hAnsi="仿宋" w:hint="eastAsia"/>
          <w:sz w:val="30"/>
          <w:szCs w:val="30"/>
        </w:rPr>
        <w:t>、社区或学校的要求进行居家医学观察的人员；有新冠肺炎疑似症状，身体存在发热（体温≥37.3℃）、咳嗽、乏力、胸闷、气促等不适症状的人员；有与疫情中高风险地区人员接触史、有中高风险区旅居史人员；不得进入会场。</w:t>
      </w:r>
    </w:p>
    <w:p w14:paraId="2DD54730" w14:textId="33A2909C" w:rsidR="0015607F" w:rsidRDefault="00CC033B" w:rsidP="00623F4F">
      <w:pPr>
        <w:ind w:firstLine="57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</w:t>
      </w:r>
      <w:r w:rsidR="00153839">
        <w:rPr>
          <w:rFonts w:ascii="仿宋" w:eastAsia="仿宋" w:hAnsi="仿宋" w:hint="eastAsia"/>
          <w:sz w:val="30"/>
          <w:szCs w:val="30"/>
        </w:rPr>
        <w:t>.请各二级学院团委将《XX学院2022级团支部书记培训班参会汇总表》加盖公章的pdf版本及</w:t>
      </w:r>
      <w:r w:rsidR="009D69D0">
        <w:rPr>
          <w:rFonts w:ascii="仿宋" w:eastAsia="仿宋" w:hAnsi="仿宋" w:hint="eastAsia"/>
          <w:sz w:val="30"/>
          <w:szCs w:val="30"/>
        </w:rPr>
        <w:t>可编辑的</w:t>
      </w:r>
      <w:r w:rsidR="00153839">
        <w:rPr>
          <w:rFonts w:ascii="仿宋" w:eastAsia="仿宋" w:hAnsi="仿宋" w:hint="eastAsia"/>
          <w:sz w:val="30"/>
          <w:szCs w:val="30"/>
        </w:rPr>
        <w:t>Word文档于1</w:t>
      </w:r>
      <w:r w:rsidR="00153839">
        <w:rPr>
          <w:rFonts w:ascii="仿宋" w:eastAsia="仿宋" w:hAnsi="仿宋"/>
          <w:sz w:val="30"/>
          <w:szCs w:val="30"/>
        </w:rPr>
        <w:t>0</w:t>
      </w:r>
      <w:r w:rsidR="00153839">
        <w:rPr>
          <w:rFonts w:ascii="仿宋" w:eastAsia="仿宋" w:hAnsi="仿宋" w:hint="eastAsia"/>
          <w:sz w:val="30"/>
          <w:szCs w:val="30"/>
        </w:rPr>
        <w:t>月19日</w:t>
      </w:r>
      <w:r w:rsidR="009D69D0">
        <w:rPr>
          <w:rFonts w:ascii="仿宋" w:eastAsia="仿宋" w:hAnsi="仿宋" w:hint="eastAsia"/>
          <w:sz w:val="30"/>
          <w:szCs w:val="30"/>
        </w:rPr>
        <w:t>下</w:t>
      </w:r>
      <w:r w:rsidR="00153839">
        <w:rPr>
          <w:rFonts w:ascii="仿宋" w:eastAsia="仿宋" w:hAnsi="仿宋" w:hint="eastAsia"/>
          <w:sz w:val="30"/>
          <w:szCs w:val="30"/>
        </w:rPr>
        <w:t>午</w:t>
      </w:r>
      <w:r w:rsidR="009D69D0">
        <w:rPr>
          <w:rFonts w:ascii="仿宋" w:eastAsia="仿宋" w:hAnsi="仿宋"/>
          <w:sz w:val="30"/>
          <w:szCs w:val="30"/>
        </w:rPr>
        <w:t>16</w:t>
      </w:r>
      <w:r w:rsidR="00153839">
        <w:rPr>
          <w:rFonts w:ascii="仿宋" w:eastAsia="仿宋" w:hAnsi="仿宋" w:hint="eastAsia"/>
          <w:sz w:val="30"/>
          <w:szCs w:val="30"/>
        </w:rPr>
        <w:t xml:space="preserve">点前报送校团委工作邮箱: </w:t>
      </w:r>
      <w:hyperlink r:id="rId7" w:history="1">
        <w:r w:rsidR="00153839">
          <w:rPr>
            <w:rStyle w:val="ab"/>
            <w:rFonts w:ascii="仿宋" w:eastAsia="仿宋" w:hAnsi="仿宋" w:hint="eastAsia"/>
            <w:sz w:val="30"/>
            <w:szCs w:val="30"/>
          </w:rPr>
          <w:t>847058439@qq.com</w:t>
        </w:r>
      </w:hyperlink>
      <w:r w:rsidR="00153839">
        <w:rPr>
          <w:rFonts w:ascii="仿宋" w:eastAsia="仿宋" w:hAnsi="仿宋" w:hint="eastAsia"/>
          <w:sz w:val="30"/>
          <w:szCs w:val="30"/>
        </w:rPr>
        <w:t>。</w:t>
      </w:r>
    </w:p>
    <w:p w14:paraId="6A18BFDF" w14:textId="77777777" w:rsidR="0015607F" w:rsidRDefault="0015607F" w:rsidP="00623F4F">
      <w:pPr>
        <w:pStyle w:val="a0"/>
      </w:pPr>
    </w:p>
    <w:p w14:paraId="5285BA22" w14:textId="77777777" w:rsidR="0015607F" w:rsidRDefault="00153839" w:rsidP="00623F4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附件:</w:t>
      </w:r>
    </w:p>
    <w:p w14:paraId="6F42884F" w14:textId="7E927A9F" w:rsidR="0015607F" w:rsidRDefault="00153839" w:rsidP="00623F4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1：2022级团支部书记培训班</w:t>
      </w:r>
      <w:r w:rsidR="009D69D0">
        <w:rPr>
          <w:rFonts w:ascii="仿宋" w:eastAsia="仿宋" w:hAnsi="仿宋" w:hint="eastAsia"/>
          <w:sz w:val="30"/>
          <w:szCs w:val="30"/>
        </w:rPr>
        <w:t>日程</w:t>
      </w:r>
      <w:r>
        <w:rPr>
          <w:rFonts w:ascii="仿宋" w:eastAsia="仿宋" w:hAnsi="仿宋" w:hint="eastAsia"/>
          <w:sz w:val="30"/>
          <w:szCs w:val="30"/>
        </w:rPr>
        <w:t>安排表</w:t>
      </w:r>
    </w:p>
    <w:p w14:paraId="6674365C" w14:textId="77777777" w:rsidR="0015607F" w:rsidRDefault="00153839" w:rsidP="00623F4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2：XX学院2022级团支部书记培训班学员汇总表</w:t>
      </w:r>
    </w:p>
    <w:p w14:paraId="13564469" w14:textId="77777777" w:rsidR="0015607F" w:rsidRDefault="0015607F" w:rsidP="00623F4F">
      <w:pPr>
        <w:ind w:firstLine="570"/>
        <w:rPr>
          <w:rFonts w:ascii="仿宋" w:eastAsia="仿宋" w:hAnsi="仿宋"/>
          <w:sz w:val="30"/>
          <w:szCs w:val="30"/>
        </w:rPr>
      </w:pPr>
    </w:p>
    <w:p w14:paraId="6F8B3394" w14:textId="77777777" w:rsidR="0015607F" w:rsidRDefault="0015607F" w:rsidP="00623F4F">
      <w:pPr>
        <w:ind w:firstLine="570"/>
        <w:jc w:val="right"/>
        <w:rPr>
          <w:rFonts w:ascii="仿宋" w:eastAsia="仿宋" w:hAnsi="仿宋"/>
          <w:sz w:val="30"/>
          <w:szCs w:val="30"/>
        </w:rPr>
      </w:pPr>
    </w:p>
    <w:p w14:paraId="4A46A0E3" w14:textId="77777777" w:rsidR="0015607F" w:rsidRDefault="0015607F" w:rsidP="00623F4F">
      <w:pPr>
        <w:ind w:firstLine="570"/>
        <w:jc w:val="right"/>
        <w:rPr>
          <w:rFonts w:ascii="仿宋" w:eastAsia="仿宋" w:hAnsi="仿宋"/>
          <w:sz w:val="30"/>
          <w:szCs w:val="30"/>
        </w:rPr>
      </w:pPr>
    </w:p>
    <w:p w14:paraId="12970281" w14:textId="77777777" w:rsidR="0015607F" w:rsidRDefault="00153839" w:rsidP="00623F4F">
      <w:pPr>
        <w:ind w:firstLine="57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共青团珠海科技学院委员会</w:t>
      </w:r>
    </w:p>
    <w:p w14:paraId="4647C0C4" w14:textId="7B93540E" w:rsidR="0015607F" w:rsidRDefault="00153839" w:rsidP="00623F4F">
      <w:pPr>
        <w:ind w:firstLine="57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2022年10月1</w:t>
      </w:r>
      <w:r w:rsidR="009D69D0">
        <w:rPr>
          <w:rFonts w:ascii="仿宋" w:eastAsia="仿宋" w:hAnsi="仿宋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日</w:t>
      </w:r>
    </w:p>
    <w:p w14:paraId="49BAF7FE" w14:textId="77777777" w:rsidR="0015607F" w:rsidRDefault="0015607F">
      <w:pPr>
        <w:pStyle w:val="a9"/>
        <w:widowControl/>
        <w:shd w:val="clear" w:color="auto" w:fill="FFFFFF"/>
        <w:spacing w:beforeAutospacing="0" w:afterAutospacing="0" w:line="288" w:lineRule="atLeast"/>
        <w:rPr>
          <w:rFonts w:ascii="仿宋_GB2312" w:eastAsia="仿宋_GB2312"/>
          <w:kern w:val="2"/>
          <w:sz w:val="30"/>
          <w:szCs w:val="30"/>
        </w:rPr>
      </w:pPr>
    </w:p>
    <w:p w14:paraId="24C8AE7B" w14:textId="77777777" w:rsidR="0015607F" w:rsidRDefault="00153839">
      <w:pPr>
        <w:widowControl/>
        <w:jc w:val="left"/>
        <w:rPr>
          <w:rFonts w:ascii="仿宋" w:eastAsia="仿宋" w:hAnsi="仿宋" w:cs="仿宋"/>
          <w:szCs w:val="28"/>
        </w:rPr>
      </w:pPr>
      <w:r>
        <w:rPr>
          <w:rFonts w:ascii="仿宋_GB2312" w:eastAsia="仿宋_GB2312"/>
          <w:sz w:val="30"/>
          <w:szCs w:val="30"/>
        </w:rPr>
        <w:br w:type="page"/>
      </w:r>
      <w:bookmarkStart w:id="1" w:name="_Hlk116976971"/>
      <w:r>
        <w:rPr>
          <w:rFonts w:ascii="仿宋" w:eastAsia="仿宋" w:hAnsi="仿宋" w:cs="仿宋" w:hint="eastAsia"/>
          <w:szCs w:val="28"/>
        </w:rPr>
        <w:lastRenderedPageBreak/>
        <w:t>附件1：</w:t>
      </w:r>
    </w:p>
    <w:p w14:paraId="41DA6B0B" w14:textId="5E0C9CE9" w:rsidR="0015607F" w:rsidRDefault="00153839">
      <w:pPr>
        <w:pStyle w:val="a9"/>
        <w:widowControl/>
        <w:shd w:val="clear" w:color="auto" w:fill="FFFFFF"/>
        <w:spacing w:beforeAutospacing="0" w:afterAutospacing="0" w:line="288" w:lineRule="atLeas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kern w:val="2"/>
          <w:sz w:val="30"/>
          <w:szCs w:val="30"/>
        </w:rPr>
        <w:t>2022级团支部书记培训班</w:t>
      </w:r>
      <w:r w:rsidR="009D69D0">
        <w:rPr>
          <w:rFonts w:ascii="仿宋" w:eastAsia="仿宋" w:hAnsi="仿宋" w:cs="仿宋" w:hint="eastAsia"/>
          <w:b/>
          <w:kern w:val="2"/>
          <w:sz w:val="30"/>
          <w:szCs w:val="30"/>
        </w:rPr>
        <w:t>日程</w:t>
      </w:r>
      <w:r>
        <w:rPr>
          <w:rFonts w:ascii="仿宋" w:eastAsia="仿宋" w:hAnsi="仿宋" w:cs="仿宋" w:hint="eastAsia"/>
          <w:b/>
          <w:kern w:val="2"/>
          <w:sz w:val="30"/>
          <w:szCs w:val="30"/>
        </w:rPr>
        <w:t>安排表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2584"/>
        <w:gridCol w:w="3962"/>
        <w:gridCol w:w="2268"/>
      </w:tblGrid>
      <w:tr w:rsidR="0015607F" w14:paraId="350BF547" w14:textId="77777777" w:rsidTr="00F20534">
        <w:trPr>
          <w:cantSplit/>
          <w:trHeight w:hRule="exact" w:val="850"/>
          <w:tblHeader/>
          <w:jc w:val="center"/>
        </w:trPr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494DF9" w14:textId="77777777" w:rsidR="0015607F" w:rsidRPr="0073285B" w:rsidRDefault="00153839">
            <w:pPr>
              <w:spacing w:line="40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时  间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14683" w14:textId="77777777" w:rsidR="0015607F" w:rsidRPr="0073285B" w:rsidRDefault="00153839">
            <w:pPr>
              <w:spacing w:line="400" w:lineRule="exact"/>
              <w:ind w:firstLineChars="50" w:firstLine="140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环节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EF94" w14:textId="77777777" w:rsidR="0015607F" w:rsidRPr="0073285B" w:rsidRDefault="00153839">
            <w:pPr>
              <w:spacing w:line="400" w:lineRule="exact"/>
              <w:jc w:val="center"/>
              <w:rPr>
                <w:rFonts w:ascii="FangSong" w:eastAsia="FangSong" w:hAnsi="FangSong" w:cs="宋体"/>
                <w:spacing w:val="-16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pacing w:val="-16"/>
                <w:szCs w:val="24"/>
              </w:rPr>
              <w:t>具体内容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5A807" w14:textId="77777777" w:rsidR="0015607F" w:rsidRPr="0073285B" w:rsidRDefault="00153839">
            <w:pPr>
              <w:spacing w:line="400" w:lineRule="exact"/>
              <w:jc w:val="center"/>
              <w:rPr>
                <w:rFonts w:ascii="FangSong" w:eastAsia="FangSong" w:hAnsi="FangSong" w:cs="宋体"/>
                <w:spacing w:val="-16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pacing w:val="-16"/>
                <w:szCs w:val="24"/>
              </w:rPr>
              <w:t>主讲人</w:t>
            </w:r>
          </w:p>
        </w:tc>
      </w:tr>
      <w:tr w:rsidR="0015607F" w14:paraId="29D3A933" w14:textId="77777777" w:rsidTr="00F20534">
        <w:trPr>
          <w:cantSplit/>
          <w:trHeight w:hRule="exact" w:val="850"/>
          <w:tblHeader/>
          <w:jc w:val="center"/>
        </w:trPr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CD6B61" w14:textId="77777777" w:rsidR="0015607F" w:rsidRPr="0073285B" w:rsidRDefault="00153839">
            <w:pPr>
              <w:spacing w:line="40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8:00-8:30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9D1FC3" w14:textId="77777777" w:rsidR="0015607F" w:rsidRPr="0073285B" w:rsidRDefault="00153839">
            <w:pPr>
              <w:spacing w:line="400" w:lineRule="exact"/>
              <w:ind w:firstLineChars="50" w:firstLine="140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签到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8462A" w14:textId="24EC925A" w:rsidR="0015607F" w:rsidRPr="0073285B" w:rsidRDefault="009D69D0" w:rsidP="009D69D0">
            <w:pPr>
              <w:spacing w:line="400" w:lineRule="exact"/>
              <w:jc w:val="center"/>
              <w:rPr>
                <w:rFonts w:ascii="FangSong" w:eastAsia="FangSong" w:hAnsi="FangSong" w:cs="宋体"/>
                <w:spacing w:val="-16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pacing w:val="-16"/>
                <w:szCs w:val="24"/>
              </w:rPr>
              <w:t>——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8C0A7" w14:textId="6F5B60CF" w:rsidR="0015607F" w:rsidRPr="0073285B" w:rsidRDefault="009D69D0">
            <w:pPr>
              <w:spacing w:line="400" w:lineRule="exact"/>
              <w:jc w:val="center"/>
              <w:rPr>
                <w:rFonts w:ascii="FangSong" w:eastAsia="FangSong" w:hAnsi="FangSong" w:cs="宋体"/>
                <w:spacing w:val="-16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pacing w:val="-16"/>
                <w:szCs w:val="24"/>
              </w:rPr>
              <w:t>——</w:t>
            </w:r>
          </w:p>
        </w:tc>
      </w:tr>
      <w:tr w:rsidR="0015607F" w14:paraId="68D95680" w14:textId="77777777" w:rsidTr="00F20534">
        <w:trPr>
          <w:cantSplit/>
          <w:trHeight w:hRule="exact" w:val="850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0EDDE6" w14:textId="77777777" w:rsidR="0015607F" w:rsidRPr="0073285B" w:rsidRDefault="00153839">
            <w:pPr>
              <w:spacing w:line="400" w:lineRule="exact"/>
              <w:jc w:val="center"/>
              <w:rPr>
                <w:rFonts w:ascii="FangSong" w:eastAsia="FangSong" w:hAnsi="FangSong" w:cs="宋体"/>
                <w:spacing w:val="-10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8:30-9:00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638843" w14:textId="77777777" w:rsidR="0015607F" w:rsidRPr="0073285B" w:rsidRDefault="00153839">
            <w:pPr>
              <w:spacing w:line="36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启动仪式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6F45A9" w14:textId="1F9DE9AD" w:rsidR="0015607F" w:rsidRPr="0073285B" w:rsidRDefault="009D69D0" w:rsidP="009D69D0">
            <w:pPr>
              <w:spacing w:line="36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pacing w:val="-16"/>
                <w:szCs w:val="24"/>
              </w:rPr>
              <w:t>——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D03DA2" w14:textId="081A4AB9" w:rsidR="0015607F" w:rsidRPr="0073285B" w:rsidRDefault="009D69D0" w:rsidP="009D69D0">
            <w:pPr>
              <w:spacing w:line="36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pacing w:val="-16"/>
                <w:szCs w:val="24"/>
              </w:rPr>
              <w:t>——</w:t>
            </w:r>
          </w:p>
        </w:tc>
      </w:tr>
      <w:tr w:rsidR="0015607F" w14:paraId="4E0E5D63" w14:textId="77777777" w:rsidTr="00F20534">
        <w:trPr>
          <w:cantSplit/>
          <w:trHeight w:hRule="exact" w:val="850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D86701" w14:textId="77777777" w:rsidR="0015607F" w:rsidRPr="0073285B" w:rsidRDefault="00153839">
            <w:pPr>
              <w:spacing w:line="400" w:lineRule="exact"/>
              <w:jc w:val="center"/>
              <w:rPr>
                <w:rFonts w:ascii="FangSong" w:eastAsia="FangSong" w:hAnsi="FangSong" w:cs="宋体"/>
                <w:spacing w:val="-10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9:00-9:40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F490E5" w14:textId="77777777" w:rsidR="0015607F" w:rsidRPr="0073285B" w:rsidRDefault="00153839">
            <w:pPr>
              <w:spacing w:line="36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第一讲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75AA9" w14:textId="6868F574" w:rsidR="0015607F" w:rsidRPr="0073285B" w:rsidRDefault="00153839">
            <w:pPr>
              <w:spacing w:line="36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如何做一名优秀的团支书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0DEB72" w14:textId="1D9D4AEB" w:rsidR="0015607F" w:rsidRPr="0073285B" w:rsidRDefault="00153839">
            <w:pPr>
              <w:spacing w:line="36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proofErr w:type="gramStart"/>
            <w:r w:rsidRPr="0073285B">
              <w:rPr>
                <w:rFonts w:ascii="FangSong" w:eastAsia="FangSong" w:hAnsi="FangSong" w:cs="宋体" w:hint="eastAsia"/>
                <w:szCs w:val="24"/>
              </w:rPr>
              <w:t>孔军亮</w:t>
            </w:r>
            <w:proofErr w:type="gramEnd"/>
          </w:p>
        </w:tc>
      </w:tr>
      <w:tr w:rsidR="0015607F" w14:paraId="427AEBB4" w14:textId="77777777" w:rsidTr="00F20534">
        <w:trPr>
          <w:cantSplit/>
          <w:trHeight w:hRule="exact" w:val="850"/>
          <w:jc w:val="center"/>
        </w:trPr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21BCA" w14:textId="77777777" w:rsidR="0015607F" w:rsidRPr="0073285B" w:rsidRDefault="00153839">
            <w:pPr>
              <w:spacing w:line="400" w:lineRule="exact"/>
              <w:jc w:val="center"/>
              <w:rPr>
                <w:rFonts w:ascii="FangSong" w:eastAsia="FangSong" w:hAnsi="FangSong" w:cs="宋体"/>
                <w:spacing w:val="-10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9:50-10:50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211A47" w14:textId="77777777" w:rsidR="0015607F" w:rsidRPr="0073285B" w:rsidRDefault="00153839">
            <w:pPr>
              <w:spacing w:line="360" w:lineRule="exact"/>
              <w:jc w:val="center"/>
              <w:rPr>
                <w:rFonts w:ascii="FangSong" w:eastAsia="FangSong" w:hAnsi="FangSong" w:cs="宋体"/>
                <w:spacing w:val="-10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第二讲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FA0669" w14:textId="77777777" w:rsidR="0015607F" w:rsidRPr="0073285B" w:rsidRDefault="00153839">
            <w:pPr>
              <w:spacing w:line="36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智慧团建系统操作指引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D4C449" w14:textId="09A5FB7E" w:rsidR="0015607F" w:rsidRPr="0073285B" w:rsidRDefault="00601452">
            <w:pPr>
              <w:spacing w:line="36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组织建设部学生团干</w:t>
            </w:r>
          </w:p>
        </w:tc>
      </w:tr>
      <w:tr w:rsidR="00601452" w14:paraId="0EC84D8C" w14:textId="77777777" w:rsidTr="00F20534">
        <w:trPr>
          <w:cantSplit/>
          <w:trHeight w:hRule="exact" w:val="850"/>
          <w:jc w:val="center"/>
        </w:trPr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74C84" w14:textId="422BB569" w:rsidR="00601452" w:rsidRPr="0073285B" w:rsidRDefault="00601452" w:rsidP="00601452">
            <w:pPr>
              <w:spacing w:line="400" w:lineRule="exact"/>
              <w:rPr>
                <w:rFonts w:ascii="FangSong" w:eastAsia="FangSong" w:hAnsi="FangSong" w:cs="宋体"/>
                <w:spacing w:val="-10"/>
                <w:szCs w:val="24"/>
              </w:rPr>
            </w:pPr>
            <w:r w:rsidRPr="0073285B">
              <w:rPr>
                <w:rFonts w:ascii="FangSong" w:eastAsia="FangSong" w:hAnsi="FangSong" w:cs="宋体"/>
                <w:spacing w:val="-10"/>
                <w:szCs w:val="24"/>
              </w:rPr>
              <w:t>11</w:t>
            </w: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:</w:t>
            </w:r>
            <w:r w:rsidRPr="0073285B">
              <w:rPr>
                <w:rFonts w:ascii="FangSong" w:eastAsia="FangSong" w:hAnsi="FangSong" w:cs="宋体"/>
                <w:spacing w:val="-10"/>
                <w:szCs w:val="24"/>
              </w:rPr>
              <w:t>00-11</w:t>
            </w: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:</w:t>
            </w:r>
            <w:r w:rsidRPr="0073285B">
              <w:rPr>
                <w:rFonts w:ascii="FangSong" w:eastAsia="FangSong" w:hAnsi="FangSong" w:cs="宋体"/>
                <w:spacing w:val="-10"/>
                <w:szCs w:val="24"/>
              </w:rPr>
              <w:t>40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F237E" w14:textId="21DB4753" w:rsidR="00601452" w:rsidRPr="0073285B" w:rsidRDefault="00601452">
            <w:pPr>
              <w:spacing w:line="36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第三讲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7173D1" w14:textId="4917ECDB" w:rsidR="00601452" w:rsidRPr="0073285B" w:rsidRDefault="00601452">
            <w:pPr>
              <w:spacing w:line="36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基层团组织规范化建设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4CC24" w14:textId="35E66693" w:rsidR="00601452" w:rsidRPr="0073285B" w:rsidRDefault="00601452">
            <w:pPr>
              <w:spacing w:line="36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蔡祥淼</w:t>
            </w:r>
          </w:p>
        </w:tc>
      </w:tr>
      <w:tr w:rsidR="0015607F" w14:paraId="10CF28A9" w14:textId="77777777" w:rsidTr="00F20534">
        <w:trPr>
          <w:cantSplit/>
          <w:trHeight w:hRule="exact" w:val="850"/>
          <w:jc w:val="center"/>
        </w:trPr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B1214D" w14:textId="04FA82FA" w:rsidR="0015607F" w:rsidRPr="0073285B" w:rsidRDefault="00153839">
            <w:pPr>
              <w:spacing w:line="400" w:lineRule="exact"/>
              <w:jc w:val="center"/>
              <w:rPr>
                <w:rFonts w:ascii="FangSong" w:eastAsia="FangSong" w:hAnsi="FangSong" w:cs="宋体"/>
                <w:spacing w:val="-10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14:</w:t>
            </w:r>
            <w:r w:rsidR="00601452" w:rsidRPr="0073285B">
              <w:rPr>
                <w:rFonts w:ascii="FangSong" w:eastAsia="FangSong" w:hAnsi="FangSong" w:cs="宋体"/>
                <w:spacing w:val="-10"/>
                <w:szCs w:val="24"/>
              </w:rPr>
              <w:t>0</w:t>
            </w: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0-1</w:t>
            </w:r>
            <w:r w:rsidR="00601452" w:rsidRPr="0073285B">
              <w:rPr>
                <w:rFonts w:ascii="FangSong" w:eastAsia="FangSong" w:hAnsi="FangSong" w:cs="宋体"/>
                <w:spacing w:val="-10"/>
                <w:szCs w:val="24"/>
              </w:rPr>
              <w:t>4</w:t>
            </w: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:</w:t>
            </w:r>
            <w:r w:rsidR="00601452" w:rsidRPr="0073285B">
              <w:rPr>
                <w:rFonts w:ascii="FangSong" w:eastAsia="FangSong" w:hAnsi="FangSong" w:cs="宋体"/>
                <w:spacing w:val="-10"/>
                <w:szCs w:val="24"/>
              </w:rPr>
              <w:t>4</w:t>
            </w: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573056" w14:textId="24CB7196" w:rsidR="0015607F" w:rsidRPr="0073285B" w:rsidRDefault="00153839">
            <w:pPr>
              <w:spacing w:line="36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第</w:t>
            </w:r>
            <w:r w:rsidR="00601452" w:rsidRPr="0073285B">
              <w:rPr>
                <w:rFonts w:ascii="FangSong" w:eastAsia="FangSong" w:hAnsi="FangSong" w:cs="宋体" w:hint="eastAsia"/>
                <w:szCs w:val="24"/>
              </w:rPr>
              <w:t>四</w:t>
            </w:r>
            <w:r w:rsidRPr="0073285B">
              <w:rPr>
                <w:rFonts w:ascii="FangSong" w:eastAsia="FangSong" w:hAnsi="FangSong" w:cs="宋体" w:hint="eastAsia"/>
                <w:szCs w:val="24"/>
              </w:rPr>
              <w:t>讲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E610E8" w14:textId="77777777" w:rsidR="0015607F" w:rsidRPr="0073285B" w:rsidRDefault="0015607F">
            <w:pPr>
              <w:spacing w:line="360" w:lineRule="exact"/>
              <w:jc w:val="center"/>
              <w:rPr>
                <w:rFonts w:ascii="FangSong" w:eastAsia="FangSong" w:hAnsi="FangSong" w:cs="宋体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238C6F" w14:textId="5C761878" w:rsidR="0015607F" w:rsidRPr="0073285B" w:rsidRDefault="00153839">
            <w:pPr>
              <w:spacing w:line="36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郭锐</w:t>
            </w:r>
          </w:p>
        </w:tc>
      </w:tr>
      <w:tr w:rsidR="0015607F" w14:paraId="27339118" w14:textId="77777777" w:rsidTr="00F20534">
        <w:trPr>
          <w:cantSplit/>
          <w:trHeight w:hRule="exact" w:val="850"/>
          <w:jc w:val="center"/>
        </w:trPr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6F32A0" w14:textId="322E7B93" w:rsidR="0015607F" w:rsidRPr="0073285B" w:rsidRDefault="00153839">
            <w:pPr>
              <w:spacing w:line="400" w:lineRule="exact"/>
              <w:jc w:val="center"/>
              <w:rPr>
                <w:rFonts w:ascii="FangSong" w:eastAsia="FangSong" w:hAnsi="FangSong" w:cs="宋体"/>
                <w:spacing w:val="-10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1</w:t>
            </w:r>
            <w:r w:rsidR="00601452" w:rsidRPr="0073285B">
              <w:rPr>
                <w:rFonts w:ascii="FangSong" w:eastAsia="FangSong" w:hAnsi="FangSong" w:cs="宋体"/>
                <w:spacing w:val="-10"/>
                <w:szCs w:val="24"/>
              </w:rPr>
              <w:t>4</w:t>
            </w: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:</w:t>
            </w:r>
            <w:r w:rsidR="00601452" w:rsidRPr="0073285B">
              <w:rPr>
                <w:rFonts w:ascii="FangSong" w:eastAsia="FangSong" w:hAnsi="FangSong" w:cs="宋体"/>
                <w:spacing w:val="-10"/>
                <w:szCs w:val="24"/>
              </w:rPr>
              <w:t>5</w:t>
            </w: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0-1</w:t>
            </w:r>
            <w:r w:rsidR="00601452" w:rsidRPr="0073285B">
              <w:rPr>
                <w:rFonts w:ascii="FangSong" w:eastAsia="FangSong" w:hAnsi="FangSong" w:cs="宋体"/>
                <w:spacing w:val="-10"/>
                <w:szCs w:val="24"/>
              </w:rPr>
              <w:t>5</w:t>
            </w: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:</w:t>
            </w:r>
            <w:r w:rsidR="00601452" w:rsidRPr="0073285B">
              <w:rPr>
                <w:rFonts w:ascii="FangSong" w:eastAsia="FangSong" w:hAnsi="FangSong" w:cs="宋体"/>
                <w:spacing w:val="-10"/>
                <w:szCs w:val="24"/>
              </w:rPr>
              <w:t>1</w:t>
            </w: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5F4F9" w14:textId="28257D2A" w:rsidR="0015607F" w:rsidRPr="0073285B" w:rsidRDefault="00153839">
            <w:pPr>
              <w:spacing w:line="36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第</w:t>
            </w:r>
            <w:r w:rsidR="00601452" w:rsidRPr="0073285B">
              <w:rPr>
                <w:rFonts w:ascii="FangSong" w:eastAsia="FangSong" w:hAnsi="FangSong" w:cs="宋体" w:hint="eastAsia"/>
                <w:szCs w:val="24"/>
              </w:rPr>
              <w:t>五</w:t>
            </w:r>
            <w:r w:rsidRPr="0073285B">
              <w:rPr>
                <w:rFonts w:ascii="FangSong" w:eastAsia="FangSong" w:hAnsi="FangSong" w:cs="宋体" w:hint="eastAsia"/>
                <w:szCs w:val="24"/>
              </w:rPr>
              <w:t>讲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C3CDEC" w14:textId="77777777" w:rsidR="0015607F" w:rsidRPr="0073285B" w:rsidRDefault="00153839">
            <w:pPr>
              <w:spacing w:line="38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proofErr w:type="spellStart"/>
            <w:r w:rsidRPr="0073285B">
              <w:rPr>
                <w:rFonts w:ascii="FangSong" w:eastAsia="FangSong" w:hAnsi="FangSong" w:cs="宋体" w:hint="eastAsia"/>
                <w:szCs w:val="24"/>
              </w:rPr>
              <w:t>i</w:t>
            </w:r>
            <w:proofErr w:type="spellEnd"/>
            <w:r w:rsidRPr="0073285B">
              <w:rPr>
                <w:rFonts w:ascii="FangSong" w:eastAsia="FangSong" w:hAnsi="FangSong" w:cs="宋体" w:hint="eastAsia"/>
                <w:szCs w:val="24"/>
              </w:rPr>
              <w:t>志愿及活力在基层系统操作指引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BFABED" w14:textId="26D98070" w:rsidR="0015607F" w:rsidRPr="0073285B" w:rsidRDefault="00601452">
            <w:pPr>
              <w:spacing w:line="38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组织建设部学生团干</w:t>
            </w:r>
            <w:bookmarkStart w:id="2" w:name="_GoBack"/>
            <w:bookmarkEnd w:id="2"/>
          </w:p>
        </w:tc>
      </w:tr>
      <w:tr w:rsidR="0015607F" w14:paraId="356C5857" w14:textId="77777777" w:rsidTr="00F20534">
        <w:trPr>
          <w:cantSplit/>
          <w:trHeight w:hRule="exact" w:val="3099"/>
          <w:jc w:val="center"/>
        </w:trPr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21213" w14:textId="4A279E54" w:rsidR="0015607F" w:rsidRPr="0073285B" w:rsidRDefault="00153839">
            <w:pPr>
              <w:spacing w:line="400" w:lineRule="exact"/>
              <w:jc w:val="center"/>
              <w:rPr>
                <w:rFonts w:ascii="FangSong" w:eastAsia="FangSong" w:hAnsi="FangSong" w:cs="宋体"/>
                <w:spacing w:val="-10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15:</w:t>
            </w:r>
            <w:r w:rsidR="00601452" w:rsidRPr="0073285B">
              <w:rPr>
                <w:rFonts w:ascii="FangSong" w:eastAsia="FangSong" w:hAnsi="FangSong" w:cs="宋体"/>
                <w:spacing w:val="-10"/>
                <w:szCs w:val="24"/>
              </w:rPr>
              <w:t>2</w:t>
            </w: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0-16:</w:t>
            </w:r>
            <w:r w:rsidR="00601452" w:rsidRPr="0073285B">
              <w:rPr>
                <w:rFonts w:ascii="FangSong" w:eastAsia="FangSong" w:hAnsi="FangSong" w:cs="宋体"/>
                <w:spacing w:val="-10"/>
                <w:szCs w:val="24"/>
              </w:rPr>
              <w:t>1</w:t>
            </w: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8C19E6" w14:textId="77777777" w:rsidR="0015607F" w:rsidRPr="0073285B" w:rsidRDefault="00153839">
            <w:pPr>
              <w:spacing w:line="36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交流研讨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CA72D6" w14:textId="38CA33B9" w:rsidR="0015607F" w:rsidRPr="0073285B" w:rsidRDefault="00601452" w:rsidP="00601452">
            <w:pPr>
              <w:spacing w:line="38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1、</w:t>
            </w:r>
            <w:r w:rsidR="00153839" w:rsidRPr="0073285B">
              <w:rPr>
                <w:rFonts w:ascii="FangSong" w:eastAsia="FangSong" w:hAnsi="FangSong" w:cs="宋体" w:hint="eastAsia"/>
                <w:szCs w:val="24"/>
              </w:rPr>
              <w:t>优秀团支书分享</w:t>
            </w:r>
          </w:p>
          <w:p w14:paraId="65A43B48" w14:textId="1C59D1A2" w:rsidR="0015607F" w:rsidRPr="0073285B" w:rsidRDefault="00601452" w:rsidP="00601452">
            <w:pPr>
              <w:spacing w:line="38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/>
                <w:szCs w:val="24"/>
              </w:rPr>
              <w:t>2</w:t>
            </w:r>
            <w:r w:rsidRPr="0073285B">
              <w:rPr>
                <w:rFonts w:ascii="FangSong" w:eastAsia="FangSong" w:hAnsi="FangSong" w:cs="宋体" w:hint="eastAsia"/>
                <w:szCs w:val="24"/>
              </w:rPr>
              <w:t>、</w:t>
            </w:r>
            <w:r w:rsidR="00153839" w:rsidRPr="0073285B">
              <w:rPr>
                <w:rFonts w:ascii="FangSong" w:eastAsia="FangSong" w:hAnsi="FangSong" w:cs="宋体" w:hint="eastAsia"/>
                <w:szCs w:val="24"/>
              </w:rPr>
              <w:t>优秀活力在基层项目分享</w:t>
            </w:r>
          </w:p>
          <w:p w14:paraId="68831431" w14:textId="792AE882" w:rsidR="0015607F" w:rsidRPr="0073285B" w:rsidRDefault="00601452" w:rsidP="00601452">
            <w:pPr>
              <w:spacing w:line="38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3、</w:t>
            </w:r>
            <w:r w:rsidR="00153839" w:rsidRPr="0073285B">
              <w:rPr>
                <w:rFonts w:ascii="FangSong" w:eastAsia="FangSong" w:hAnsi="FangSong" w:cs="宋体" w:hint="eastAsia"/>
                <w:szCs w:val="24"/>
              </w:rPr>
              <w:t>优秀三下乡项目分享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AA903E" w14:textId="11B0D17B" w:rsidR="0015607F" w:rsidRPr="0073285B" w:rsidRDefault="00601452">
            <w:pPr>
              <w:spacing w:line="38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学生代表</w:t>
            </w:r>
          </w:p>
        </w:tc>
      </w:tr>
      <w:tr w:rsidR="0015607F" w14:paraId="67083C17" w14:textId="77777777" w:rsidTr="00F20534">
        <w:trPr>
          <w:cantSplit/>
          <w:trHeight w:hRule="exact" w:val="850"/>
          <w:jc w:val="center"/>
        </w:trPr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5D5D4" w14:textId="2268129B" w:rsidR="0015607F" w:rsidRPr="0073285B" w:rsidRDefault="00153839">
            <w:pPr>
              <w:spacing w:line="400" w:lineRule="exact"/>
              <w:jc w:val="center"/>
              <w:rPr>
                <w:rFonts w:ascii="FangSong" w:eastAsia="FangSong" w:hAnsi="FangSong" w:cs="宋体"/>
                <w:spacing w:val="-10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16:</w:t>
            </w:r>
            <w:r w:rsidR="00601452" w:rsidRPr="0073285B">
              <w:rPr>
                <w:rFonts w:ascii="FangSong" w:eastAsia="FangSong" w:hAnsi="FangSong" w:cs="宋体"/>
                <w:spacing w:val="-10"/>
                <w:szCs w:val="24"/>
              </w:rPr>
              <w:t>1</w:t>
            </w: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0-16:</w:t>
            </w:r>
            <w:r w:rsidR="00601452" w:rsidRPr="0073285B">
              <w:rPr>
                <w:rFonts w:ascii="FangSong" w:eastAsia="FangSong" w:hAnsi="FangSong" w:cs="宋体"/>
                <w:spacing w:val="-10"/>
                <w:szCs w:val="24"/>
              </w:rPr>
              <w:t>3</w:t>
            </w:r>
            <w:r w:rsidRPr="0073285B">
              <w:rPr>
                <w:rFonts w:ascii="FangSong" w:eastAsia="FangSong" w:hAnsi="FangSong" w:cs="宋体" w:hint="eastAsia"/>
                <w:spacing w:val="-10"/>
                <w:szCs w:val="24"/>
              </w:rPr>
              <w:t>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8DFC9" w14:textId="293B3404" w:rsidR="0015607F" w:rsidRPr="0073285B" w:rsidRDefault="00601452">
            <w:pPr>
              <w:spacing w:line="36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zCs w:val="24"/>
              </w:rPr>
              <w:t>总结答疑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5DFD96" w14:textId="1D8B5533" w:rsidR="0015607F" w:rsidRPr="0073285B" w:rsidRDefault="00601452">
            <w:pPr>
              <w:spacing w:line="38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pacing w:val="-16"/>
                <w:szCs w:val="24"/>
              </w:rPr>
              <w:t>——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D6159F" w14:textId="05503A48" w:rsidR="0015607F" w:rsidRPr="0073285B" w:rsidRDefault="00601452">
            <w:pPr>
              <w:spacing w:line="380" w:lineRule="exact"/>
              <w:jc w:val="center"/>
              <w:rPr>
                <w:rFonts w:ascii="FangSong" w:eastAsia="FangSong" w:hAnsi="FangSong" w:cs="宋体"/>
                <w:szCs w:val="24"/>
              </w:rPr>
            </w:pPr>
            <w:r w:rsidRPr="0073285B">
              <w:rPr>
                <w:rFonts w:ascii="FangSong" w:eastAsia="FangSong" w:hAnsi="FangSong" w:cs="宋体" w:hint="eastAsia"/>
                <w:spacing w:val="-16"/>
                <w:szCs w:val="24"/>
              </w:rPr>
              <w:t>——</w:t>
            </w:r>
          </w:p>
        </w:tc>
      </w:tr>
      <w:bookmarkEnd w:id="1"/>
    </w:tbl>
    <w:p w14:paraId="41F63B90" w14:textId="77777777" w:rsidR="0015607F" w:rsidRDefault="0015607F">
      <w:pPr>
        <w:widowControl/>
        <w:jc w:val="center"/>
        <w:rPr>
          <w:rFonts w:ascii="仿宋" w:eastAsia="仿宋" w:hAnsi="仿宋" w:cs="仿宋"/>
          <w:sz w:val="30"/>
          <w:szCs w:val="30"/>
        </w:rPr>
      </w:pPr>
    </w:p>
    <w:p w14:paraId="1E57CACC" w14:textId="77777777" w:rsidR="0015607F" w:rsidRDefault="00153839">
      <w:pPr>
        <w:widowControl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br w:type="page"/>
      </w:r>
    </w:p>
    <w:p w14:paraId="290BB287" w14:textId="77777777" w:rsidR="0015607F" w:rsidRDefault="00153839">
      <w:pPr>
        <w:pStyle w:val="a9"/>
        <w:widowControl/>
        <w:shd w:val="clear" w:color="auto" w:fill="FFFFFF"/>
        <w:spacing w:beforeAutospacing="0" w:afterAutospacing="0" w:line="288" w:lineRule="atLeast"/>
        <w:rPr>
          <w:rFonts w:ascii="仿宋" w:eastAsia="仿宋" w:hAnsi="仿宋" w:cs="仿宋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lastRenderedPageBreak/>
        <w:t>附件2：</w:t>
      </w:r>
    </w:p>
    <w:p w14:paraId="40CCA448" w14:textId="77777777" w:rsidR="0015607F" w:rsidRDefault="00153839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XX学院2022级团支部书记培训班学员汇总表</w:t>
      </w:r>
    </w:p>
    <w:tbl>
      <w:tblPr>
        <w:tblStyle w:val="aa"/>
        <w:tblpPr w:leftFromText="180" w:rightFromText="180" w:vertAnchor="text" w:horzAnchor="page" w:tblpX="420" w:tblpY="63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276"/>
        <w:gridCol w:w="1134"/>
        <w:gridCol w:w="1559"/>
        <w:gridCol w:w="993"/>
        <w:gridCol w:w="1559"/>
        <w:gridCol w:w="850"/>
      </w:tblGrid>
      <w:tr w:rsidR="0015607F" w14:paraId="3566DFE9" w14:textId="77777777">
        <w:tc>
          <w:tcPr>
            <w:tcW w:w="850" w:type="dxa"/>
          </w:tcPr>
          <w:p w14:paraId="05C743B0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694" w:type="dxa"/>
          </w:tcPr>
          <w:p w14:paraId="487C6F22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学院</w:t>
            </w:r>
          </w:p>
        </w:tc>
        <w:tc>
          <w:tcPr>
            <w:tcW w:w="1276" w:type="dxa"/>
          </w:tcPr>
          <w:p w14:paraId="68C04E08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学号</w:t>
            </w:r>
          </w:p>
        </w:tc>
        <w:tc>
          <w:tcPr>
            <w:tcW w:w="1134" w:type="dxa"/>
          </w:tcPr>
          <w:p w14:paraId="347E6B37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559" w:type="dxa"/>
          </w:tcPr>
          <w:p w14:paraId="70E3DC71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993" w:type="dxa"/>
          </w:tcPr>
          <w:p w14:paraId="708CD57B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1559" w:type="dxa"/>
          </w:tcPr>
          <w:p w14:paraId="65E6C864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850" w:type="dxa"/>
          </w:tcPr>
          <w:p w14:paraId="61A29624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备注</w:t>
            </w:r>
          </w:p>
        </w:tc>
      </w:tr>
      <w:tr w:rsidR="0015607F" w14:paraId="7452F5D4" w14:textId="77777777">
        <w:tc>
          <w:tcPr>
            <w:tcW w:w="850" w:type="dxa"/>
          </w:tcPr>
          <w:p w14:paraId="46A8B8A6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694" w:type="dxa"/>
          </w:tcPr>
          <w:p w14:paraId="51C08B53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XX学院</w:t>
            </w:r>
          </w:p>
          <w:p w14:paraId="62ADD2E1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2022级X班团支部</w:t>
            </w:r>
          </w:p>
        </w:tc>
        <w:tc>
          <w:tcPr>
            <w:tcW w:w="1276" w:type="dxa"/>
          </w:tcPr>
          <w:p w14:paraId="417FF8E0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57B7BDE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XXX</w:t>
            </w:r>
          </w:p>
        </w:tc>
        <w:tc>
          <w:tcPr>
            <w:tcW w:w="1559" w:type="dxa"/>
          </w:tcPr>
          <w:p w14:paraId="4D4BF353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75C2A4C5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7380FCE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4CC31D97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30"/>
                <w:szCs w:val="30"/>
              </w:rPr>
              <w:t>组长</w:t>
            </w:r>
          </w:p>
        </w:tc>
      </w:tr>
      <w:tr w:rsidR="0015607F" w14:paraId="196566B7" w14:textId="77777777">
        <w:tc>
          <w:tcPr>
            <w:tcW w:w="850" w:type="dxa"/>
          </w:tcPr>
          <w:p w14:paraId="2DADCD43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694" w:type="dxa"/>
          </w:tcPr>
          <w:p w14:paraId="7FA857EE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842486F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1E1B7A6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B4F0F61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530DDF4B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63C1F2E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5B8506DE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5607F" w14:paraId="2AE5DDFF" w14:textId="77777777">
        <w:tc>
          <w:tcPr>
            <w:tcW w:w="850" w:type="dxa"/>
          </w:tcPr>
          <w:p w14:paraId="62223BD1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2694" w:type="dxa"/>
          </w:tcPr>
          <w:p w14:paraId="565DA9C0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2460902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3D47EE6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A1509FA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142CC684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4C871D3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68C36425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5607F" w14:paraId="1D19EDC9" w14:textId="77777777">
        <w:tc>
          <w:tcPr>
            <w:tcW w:w="850" w:type="dxa"/>
          </w:tcPr>
          <w:p w14:paraId="4F825175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14:paraId="557BDCD4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BD39D5E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048C549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2C56CD2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3AEC6BF6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AF694A3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00B0E3A5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5607F" w14:paraId="4066E459" w14:textId="77777777">
        <w:tc>
          <w:tcPr>
            <w:tcW w:w="850" w:type="dxa"/>
          </w:tcPr>
          <w:p w14:paraId="06C3FE62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14:paraId="2802A3B9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84FAF30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4007E64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1FDC27E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0F1B3D42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309CC85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49F7BEFE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5607F" w14:paraId="658BA71A" w14:textId="77777777">
        <w:tc>
          <w:tcPr>
            <w:tcW w:w="850" w:type="dxa"/>
          </w:tcPr>
          <w:p w14:paraId="46530E83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14:paraId="7B608BCE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1E06455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875EC84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EFF636A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66959CB7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4AA1610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5C1D27C5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5607F" w14:paraId="2BBD938A" w14:textId="77777777">
        <w:tc>
          <w:tcPr>
            <w:tcW w:w="850" w:type="dxa"/>
          </w:tcPr>
          <w:p w14:paraId="399677EC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2694" w:type="dxa"/>
          </w:tcPr>
          <w:p w14:paraId="5C836CA7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8EC2D4B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57925BEE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4DD9074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62FB878F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68C557C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30B85C66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5607F" w14:paraId="29BCBE30" w14:textId="77777777">
        <w:tc>
          <w:tcPr>
            <w:tcW w:w="850" w:type="dxa"/>
          </w:tcPr>
          <w:p w14:paraId="22D1F0D9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2694" w:type="dxa"/>
          </w:tcPr>
          <w:p w14:paraId="6B1174E5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7BE5AA6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CA843AE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E395EF3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59FC6A1D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37FD292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19BE046E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5607F" w14:paraId="1EE5184A" w14:textId="77777777">
        <w:tc>
          <w:tcPr>
            <w:tcW w:w="850" w:type="dxa"/>
          </w:tcPr>
          <w:p w14:paraId="48D90331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2694" w:type="dxa"/>
          </w:tcPr>
          <w:p w14:paraId="485C3AC7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547C52E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D6423DD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5C0D14C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5129F566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1B82B03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2156ED94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5607F" w14:paraId="20F97F76" w14:textId="77777777">
        <w:tc>
          <w:tcPr>
            <w:tcW w:w="850" w:type="dxa"/>
          </w:tcPr>
          <w:p w14:paraId="55E19A56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2694" w:type="dxa"/>
          </w:tcPr>
          <w:p w14:paraId="4AEAABB6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7CA301F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2A4E849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B6FF5E2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7138D63C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C7FB4A8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3A426A6C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5607F" w14:paraId="3F86B744" w14:textId="77777777">
        <w:tc>
          <w:tcPr>
            <w:tcW w:w="850" w:type="dxa"/>
          </w:tcPr>
          <w:p w14:paraId="1E9B9D9F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2694" w:type="dxa"/>
          </w:tcPr>
          <w:p w14:paraId="52FAA8BD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5283B8A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3811804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A832719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047FB52A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255BFE2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1EAF20B6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5607F" w14:paraId="3B4B1C58" w14:textId="77777777">
        <w:tc>
          <w:tcPr>
            <w:tcW w:w="850" w:type="dxa"/>
          </w:tcPr>
          <w:p w14:paraId="2E317AAE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2694" w:type="dxa"/>
          </w:tcPr>
          <w:p w14:paraId="3B3C29EC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E210BDE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4D101EA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14345AE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0CD4C542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9A02C6C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70D52075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5607F" w14:paraId="5C25684D" w14:textId="77777777">
        <w:tc>
          <w:tcPr>
            <w:tcW w:w="850" w:type="dxa"/>
          </w:tcPr>
          <w:p w14:paraId="4B8B2EEA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2694" w:type="dxa"/>
          </w:tcPr>
          <w:p w14:paraId="3593A3C5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BFE9175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01F2DFC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7341FBE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25B2BE53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53C4B32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051D9D3A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15607F" w14:paraId="215A08C2" w14:textId="77777777">
        <w:tc>
          <w:tcPr>
            <w:tcW w:w="850" w:type="dxa"/>
          </w:tcPr>
          <w:p w14:paraId="221F2E96" w14:textId="77777777" w:rsidR="0015607F" w:rsidRDefault="00153839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2694" w:type="dxa"/>
          </w:tcPr>
          <w:p w14:paraId="214AF774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403D124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14:paraId="317B2E2B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DA6E429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93" w:type="dxa"/>
          </w:tcPr>
          <w:p w14:paraId="668BF01A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1871546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50" w:type="dxa"/>
          </w:tcPr>
          <w:p w14:paraId="5647F39F" w14:textId="77777777" w:rsidR="0015607F" w:rsidRDefault="0015607F">
            <w:pPr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</w:tbl>
    <w:p w14:paraId="160EC6D5" w14:textId="77777777" w:rsidR="0015607F" w:rsidRDefault="0015607F">
      <w:pPr>
        <w:spacing w:line="500" w:lineRule="exact"/>
        <w:rPr>
          <w:rFonts w:ascii="仿宋" w:eastAsia="仿宋" w:hAnsi="仿宋" w:cs="仿宋"/>
          <w:sz w:val="30"/>
          <w:szCs w:val="30"/>
        </w:rPr>
      </w:pPr>
    </w:p>
    <w:p w14:paraId="4FEE9060" w14:textId="4BA183D3" w:rsidR="0015607F" w:rsidRDefault="00153839">
      <w:pPr>
        <w:spacing w:line="5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1、应参加学习人数：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仿宋" w:hint="eastAsia"/>
          <w:sz w:val="30"/>
          <w:szCs w:val="30"/>
        </w:rPr>
        <w:t>，实际参加学习人数：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</w:t>
      </w:r>
      <w:r w:rsidR="00601452">
        <w:rPr>
          <w:rFonts w:ascii="仿宋" w:eastAsia="仿宋" w:hAnsi="仿宋" w:cs="仿宋" w:hint="eastAsia"/>
          <w:sz w:val="30"/>
          <w:szCs w:val="30"/>
        </w:rPr>
        <w:t>；</w:t>
      </w:r>
    </w:p>
    <w:p w14:paraId="0E259928" w14:textId="7033CB3A" w:rsidR="0015607F" w:rsidRDefault="00153839">
      <w:pPr>
        <w:spacing w:line="5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2、如团支部书记有特殊情况无法参加培训，需由团支部副书记（班长）参加</w:t>
      </w:r>
      <w:r w:rsidR="00601452">
        <w:rPr>
          <w:rFonts w:ascii="仿宋" w:eastAsia="仿宋" w:hAnsi="仿宋" w:cs="仿宋" w:hint="eastAsia"/>
          <w:sz w:val="30"/>
          <w:szCs w:val="30"/>
        </w:rPr>
        <w:t>；</w:t>
      </w:r>
    </w:p>
    <w:p w14:paraId="14ED1A1B" w14:textId="0E086EDA" w:rsidR="00601452" w:rsidRPr="00601452" w:rsidRDefault="00601452" w:rsidP="00601452">
      <w:pPr>
        <w:pStyle w:val="a0"/>
        <w:jc w:val="left"/>
        <w:rPr>
          <w:rFonts w:ascii="仿宋" w:eastAsia="仿宋" w:hAnsi="仿宋" w:cs="仿宋"/>
          <w:sz w:val="30"/>
          <w:szCs w:val="30"/>
        </w:rPr>
      </w:pPr>
      <w:r w:rsidRPr="00601452">
        <w:rPr>
          <w:rFonts w:ascii="仿宋" w:eastAsia="仿宋" w:hAnsi="仿宋" w:cs="仿宋" w:hint="eastAsia"/>
          <w:sz w:val="30"/>
          <w:szCs w:val="30"/>
        </w:rPr>
        <w:t>3、由学院指派一名学员作为组长，负责联系本学院学员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14:paraId="537144AF" w14:textId="77777777" w:rsidR="0015607F" w:rsidRDefault="0015607F">
      <w:pPr>
        <w:spacing w:line="500" w:lineRule="exact"/>
        <w:jc w:val="right"/>
        <w:rPr>
          <w:rFonts w:ascii="仿宋" w:eastAsia="仿宋" w:hAnsi="仿宋" w:cs="仿宋"/>
          <w:sz w:val="30"/>
          <w:szCs w:val="30"/>
        </w:rPr>
      </w:pPr>
    </w:p>
    <w:p w14:paraId="3B64CD68" w14:textId="77777777" w:rsidR="0015607F" w:rsidRDefault="00153839">
      <w:pPr>
        <w:spacing w:line="500" w:lineRule="exact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共青团珠海科技学院XX学院委员会</w:t>
      </w:r>
    </w:p>
    <w:p w14:paraId="2528F4D6" w14:textId="77777777" w:rsidR="0015607F" w:rsidRDefault="00153839">
      <w:pPr>
        <w:spacing w:line="500" w:lineRule="exact"/>
        <w:ind w:right="1204" w:firstLineChars="200" w:firstLine="60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年 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月 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15607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3D495" w14:textId="77777777" w:rsidR="00D873E9" w:rsidRDefault="00D873E9" w:rsidP="00F20534">
      <w:r>
        <w:separator/>
      </w:r>
    </w:p>
  </w:endnote>
  <w:endnote w:type="continuationSeparator" w:id="0">
    <w:p w14:paraId="66CCB3F5" w14:textId="77777777" w:rsidR="00D873E9" w:rsidRDefault="00D873E9" w:rsidP="00F2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C84AF" w14:textId="77777777" w:rsidR="00D873E9" w:rsidRDefault="00D873E9" w:rsidP="00F20534">
      <w:r>
        <w:separator/>
      </w:r>
    </w:p>
  </w:footnote>
  <w:footnote w:type="continuationSeparator" w:id="0">
    <w:p w14:paraId="0636496B" w14:textId="77777777" w:rsidR="00D873E9" w:rsidRDefault="00D873E9" w:rsidP="00F20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U1OTk1NmI0ODNlMTIwOTdkMWJjMmE2YTIyMGE1MzMifQ=="/>
  </w:docVars>
  <w:rsids>
    <w:rsidRoot w:val="00AB22B8"/>
    <w:rsid w:val="0000750F"/>
    <w:rsid w:val="00047E51"/>
    <w:rsid w:val="0007139C"/>
    <w:rsid w:val="000756BF"/>
    <w:rsid w:val="00091BE0"/>
    <w:rsid w:val="00153839"/>
    <w:rsid w:val="0015607F"/>
    <w:rsid w:val="00157976"/>
    <w:rsid w:val="001644A8"/>
    <w:rsid w:val="001A1B14"/>
    <w:rsid w:val="00262829"/>
    <w:rsid w:val="00296151"/>
    <w:rsid w:val="00357672"/>
    <w:rsid w:val="0041789D"/>
    <w:rsid w:val="00431628"/>
    <w:rsid w:val="00474044"/>
    <w:rsid w:val="00524CDD"/>
    <w:rsid w:val="00541CDF"/>
    <w:rsid w:val="00556A14"/>
    <w:rsid w:val="00601452"/>
    <w:rsid w:val="006230AE"/>
    <w:rsid w:val="00623F4F"/>
    <w:rsid w:val="0066106D"/>
    <w:rsid w:val="006665D1"/>
    <w:rsid w:val="00690B0D"/>
    <w:rsid w:val="00695813"/>
    <w:rsid w:val="00697957"/>
    <w:rsid w:val="0073285B"/>
    <w:rsid w:val="00765EAA"/>
    <w:rsid w:val="00773AC0"/>
    <w:rsid w:val="00780558"/>
    <w:rsid w:val="0079358D"/>
    <w:rsid w:val="0080608B"/>
    <w:rsid w:val="008B195C"/>
    <w:rsid w:val="008C4D78"/>
    <w:rsid w:val="009021A8"/>
    <w:rsid w:val="00915F5E"/>
    <w:rsid w:val="009A0724"/>
    <w:rsid w:val="009D69D0"/>
    <w:rsid w:val="00A74865"/>
    <w:rsid w:val="00AB22B8"/>
    <w:rsid w:val="00AD6AF5"/>
    <w:rsid w:val="00AD6D90"/>
    <w:rsid w:val="00AD7364"/>
    <w:rsid w:val="00AE218F"/>
    <w:rsid w:val="00B84A3B"/>
    <w:rsid w:val="00BB5C3F"/>
    <w:rsid w:val="00BB7632"/>
    <w:rsid w:val="00BD6AF1"/>
    <w:rsid w:val="00BE1B98"/>
    <w:rsid w:val="00C1164C"/>
    <w:rsid w:val="00C379E7"/>
    <w:rsid w:val="00C804C7"/>
    <w:rsid w:val="00CA1284"/>
    <w:rsid w:val="00CA2372"/>
    <w:rsid w:val="00CA3897"/>
    <w:rsid w:val="00CA4B56"/>
    <w:rsid w:val="00CC033B"/>
    <w:rsid w:val="00CC28A7"/>
    <w:rsid w:val="00CE013D"/>
    <w:rsid w:val="00D31584"/>
    <w:rsid w:val="00D873E9"/>
    <w:rsid w:val="00D91A66"/>
    <w:rsid w:val="00E5243F"/>
    <w:rsid w:val="00E52E32"/>
    <w:rsid w:val="00ED3C39"/>
    <w:rsid w:val="00ED444E"/>
    <w:rsid w:val="00F0409B"/>
    <w:rsid w:val="00F20534"/>
    <w:rsid w:val="00F31D04"/>
    <w:rsid w:val="00F61CA7"/>
    <w:rsid w:val="00F6706F"/>
    <w:rsid w:val="00F97EA1"/>
    <w:rsid w:val="00FF365D"/>
    <w:rsid w:val="37816E94"/>
    <w:rsid w:val="4E4C47B4"/>
    <w:rsid w:val="4EDC34DE"/>
    <w:rsid w:val="4EF460F6"/>
    <w:rsid w:val="52730254"/>
    <w:rsid w:val="6074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A44905"/>
  <w15:docId w15:val="{86DD504F-F2AB-4288-8FDB-309D83BE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pPr>
      <w:jc w:val="center"/>
    </w:pPr>
    <w:rPr>
      <w:rFonts w:ascii="Times New Roman" w:eastAsia="黑体" w:hAnsi="Times New Roman"/>
      <w:sz w:val="42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aa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rPr>
      <w:color w:val="0563C1" w:themeColor="hyperlink"/>
      <w:u w:val="single"/>
    </w:rPr>
  </w:style>
  <w:style w:type="character" w:customStyle="1" w:styleId="a4">
    <w:name w:val="正文文本 字符"/>
    <w:basedOn w:val="a1"/>
    <w:link w:val="a0"/>
    <w:uiPriority w:val="99"/>
    <w:rPr>
      <w:rFonts w:ascii="Times New Roman" w:eastAsia="黑体" w:hAnsi="Times New Roman" w:cs="Times New Roman"/>
      <w:sz w:val="42"/>
      <w:szCs w:val="24"/>
    </w:rPr>
  </w:style>
  <w:style w:type="character" w:customStyle="1" w:styleId="a8">
    <w:name w:val="页眉 字符"/>
    <w:basedOn w:val="a1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1"/>
    <w:link w:val="a5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47058439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808</Characters>
  <Application>Microsoft Office Word</Application>
  <DocSecurity>0</DocSecurity>
  <Lines>161</Lines>
  <Paragraphs>114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administered</dc:creator>
  <cp:lastModifiedBy>lin pei</cp:lastModifiedBy>
  <cp:revision>3</cp:revision>
  <dcterms:created xsi:type="dcterms:W3CDTF">2022-10-18T01:48:00Z</dcterms:created>
  <dcterms:modified xsi:type="dcterms:W3CDTF">2022-10-18T01:49:00Z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269D31C12C3B42E48B4D3BC725DF02FE</vt:lpwstr>
  </property>
</Properties>
</file>