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65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方正黑体_GBK" w:cs="方正黑体_GBK"/>
          <w:b w:val="0"/>
          <w:bCs w:val="0"/>
          <w:kern w:val="2"/>
          <w:sz w:val="32"/>
          <w:szCs w:val="32"/>
          <w:lang w:eastAsia="zh-CN"/>
        </w:rPr>
        <w:t>附件1</w:t>
      </w:r>
    </w:p>
    <w:p w14:paraId="67B53B43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640" w:lineRule="exac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0"/>
          <w:szCs w:val="40"/>
          <w:lang w:val="en-US" w:eastAsia="zh-CN"/>
        </w:rPr>
        <w:t>珠海科技学院2026年暑期“三下乡”社会实践活动暨广东青年大学生“百千万工程”突击队行动优秀组织单位评分细则</w:t>
      </w:r>
    </w:p>
    <w:p w14:paraId="2E777D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</w:p>
    <w:p w14:paraId="4ED0C4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本细则采用百分制量化评分，所有指标均以客观数据或事实为依据。设附加分项，总分不超过110分。</w:t>
      </w:r>
    </w:p>
    <w:p w14:paraId="457213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一、组织发动与队伍建设（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</w:t>
      </w:r>
    </w:p>
    <w:p w14:paraId="1CD89B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 xml:space="preserve">1 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队伍报名数量（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</w:t>
      </w:r>
    </w:p>
    <w:p w14:paraId="33BE85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报名队伍≥20支：5分；≥15支：4分；≥10支：3分；≥6支：2分；3-5支：1分；0-2支：0分。</w:t>
      </w:r>
    </w:p>
    <w:p w14:paraId="75996E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.2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立项队伍数量（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</w:t>
      </w:r>
    </w:p>
    <w:p w14:paraId="6CAC48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立项队伍≥10支：5分；≥8支：4分；≥6支：3分；≥4支：2分；1-3支：1分；0支：0分。</w:t>
      </w:r>
    </w:p>
    <w:p w14:paraId="784A9E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.3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重点团队数量（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</w:t>
      </w:r>
    </w:p>
    <w:p w14:paraId="405B6B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重点团队指经学校评审确定为校级重点立项的团队。</w:t>
      </w:r>
    </w:p>
    <w:p w14:paraId="19108B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校级重点团队≥5支：5分；4支：4分；3支：3分；2支：2分；1支：1分；0支：0分。</w:t>
      </w:r>
    </w:p>
    <w:p w14:paraId="1F60A2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.4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学院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党组织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指导参与（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</w:t>
      </w:r>
    </w:p>
    <w:p w14:paraId="3A4B8E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学院党组织专题研究部署社会实践工作，党政领导班子出席立项评审会、行前动员会或总结评审会（以会议记录、签到表、照片、推文等至少2类佐证为准）：5分；有参与但仅1类佐证：3分；未参与：0分。</w:t>
      </w:r>
    </w:p>
    <w:p w14:paraId="1F8514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.5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持续推进队伍（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</w:t>
      </w:r>
    </w:p>
    <w:p w14:paraId="019F5C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2025年已有项目且2026年继续深化服务的队伍数量≥3支：5分；1-2支：3分；0支：0分。</w:t>
      </w:r>
    </w:p>
    <w:p w14:paraId="684428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二、过程管理与规范执行（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</w:t>
      </w:r>
    </w:p>
    <w:p w14:paraId="56D91C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本维度以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“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是否开展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”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及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“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留存佐证材料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”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为评分依据。佐证材料包括：会议记录、照片、签到表、线上截图、推文链接、新闻稿截图等，至少提供两类材料。</w:t>
      </w:r>
    </w:p>
    <w:p w14:paraId="2AA7DD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.1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立项评审会（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</w:t>
      </w:r>
    </w:p>
    <w:p w14:paraId="2758E6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组织开展且留存会议记录+照片/推文/新闻（至少2类）：6分；有组织开展但仅1类佐证：3分；未开展：0分。</w:t>
      </w:r>
    </w:p>
    <w:p w14:paraId="415EF3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.2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行前动员会（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</w:t>
      </w:r>
    </w:p>
    <w:p w14:paraId="629A4E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组织开展且覆盖全部实践团队，留存签到/截图+推文/新闻（至少2类）：6分；组织开展但覆盖部分团队或仅1类佐证：3分；未开展：0分。</w:t>
      </w:r>
    </w:p>
    <w:p w14:paraId="6B65C3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.3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安全教育培训（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</w:t>
      </w:r>
    </w:p>
    <w:p w14:paraId="23F8E4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组织开展且覆盖全部团队，留存签到/截图/教案+推文/新闻（至少2类）：6分；组织开展但记录不完整或仅1类佐证：3分；未开展：0分。</w:t>
      </w:r>
    </w:p>
    <w:p w14:paraId="4E69D7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.4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 xml:space="preserve"> “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实践归来话成长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”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主题团日（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</w:t>
      </w:r>
    </w:p>
    <w:p w14:paraId="648A91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组织开展“实践归来话成长”主题团日活动，且留存活动记录+照片+推文/新闻（至少2类）：6分；组织开展或仅1类佐证：3分；未开展：0分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。</w:t>
      </w:r>
    </w:p>
    <w:p w14:paraId="3C3522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.5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总结评审会（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</w:t>
      </w:r>
    </w:p>
    <w:p w14:paraId="39DD0C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组织开展院内总结评审会，留存评审记录/评分表+推文/新闻（至少2类）：6分；组织开展但记录不完整或仅1类佐证：3分；未开展：0分。</w:t>
      </w:r>
    </w:p>
    <w:p w14:paraId="10DC4B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三、材料提交与完整性（5分）</w:t>
      </w:r>
    </w:p>
    <w:p w14:paraId="752F73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.1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按时提交率（2分）</w:t>
      </w:r>
    </w:p>
    <w:p w14:paraId="727633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全部团队按时提交：2分；延迟1-3天：1分；延迟超过3天：0分。</w:t>
      </w:r>
    </w:p>
    <w:p w14:paraId="2F3AF6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.2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材料完整率（2分）</w:t>
      </w:r>
    </w:p>
    <w:p w14:paraId="78EF60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100%团队材料完整（含申报表、总结报告、照片、视频、证明等）：2分；≥90%完整：1分；&lt;90%：0分。</w:t>
      </w:r>
    </w:p>
    <w:p w14:paraId="348376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.3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材料规范率（1分）</w:t>
      </w:r>
    </w:p>
    <w:p w14:paraId="32BCC0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格式完全符合要求：1分；存在格式问题：0分。</w:t>
      </w:r>
    </w:p>
    <w:p w14:paraId="532790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四、媒体宣传（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</w:t>
      </w:r>
    </w:p>
    <w:p w14:paraId="09B117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.1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校外媒体报道（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</w:t>
      </w:r>
    </w:p>
    <w:p w14:paraId="6BF477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累计计分，上限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分：省级及以上主流媒体（南方日报、羊城晚报、广东卫视等）每篇3分，上限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分；市级媒体每篇2分，上限4分；区县级媒体每篇1分，上限2分。同一事件多篇报道按最高层级计1次。</w:t>
      </w:r>
    </w:p>
    <w:p w14:paraId="2E0BED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.2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总结视频（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</w:t>
      </w:r>
    </w:p>
    <w:p w14:paraId="349AAF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优秀（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6-8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分）：视频完全符合要求（时长3-5分钟、MP4、1080P），内容涵盖活动组织、实践过程、成果成效、特色亮点、师生感悟五要素，画面清晰、剪辑流畅、感染力强，全面生动反映活动全貌。</w:t>
      </w:r>
    </w:p>
    <w:p w14:paraId="44996F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良好（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3-5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分）：视频基本符合要求，内容涵盖4项及以上要素，画面和剪辑质量较好，能较好反映活动情况，但个别环节表现力不足。</w:t>
      </w:r>
    </w:p>
    <w:p w14:paraId="13DF11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一般（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1-2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分）：视频时长或格式基本达标，内容涵盖2-3项要素，画面或剪辑质量一般，能反映部分活动情况，但内容不够充实或制作较为粗糙。</w:t>
      </w:r>
    </w:p>
    <w:p w14:paraId="7597EC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较差（0分）：视频不符合基本要求（时长不足、格式不符或分辨率不达标），内容空洞、要素缺失严重，或制作粗糙、未能有效反映活动情况。</w:t>
      </w:r>
    </w:p>
    <w:p w14:paraId="00A1D2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五、实践成果（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</w:t>
      </w:r>
    </w:p>
    <w:p w14:paraId="63937B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.1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调研/总结报告提交率（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</w:t>
      </w:r>
    </w:p>
    <w:p w14:paraId="4E4E63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100%团队提交：7分；≥90%提交：5分；≥80%提交：2分；&lt;80%：0分。</w:t>
      </w:r>
    </w:p>
    <w:p w14:paraId="72E3F0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.2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实践地证明材料获取率（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</w:t>
      </w:r>
    </w:p>
    <w:p w14:paraId="3CFE33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100%团队获得实践地证明/评价：7分；≥80%获得：5分；≥50%获得：2分；&lt;50%：0分。</w:t>
      </w:r>
    </w:p>
    <w:p w14:paraId="20EC68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.3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成果采纳或落地（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分）</w:t>
      </w:r>
    </w:p>
    <w:p w14:paraId="70B9E4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有调研成果或资政建议被地方政府、企事业单位采纳或形成落地项目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，一个项目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3分，上限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分；有合作意向书：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分；无：0分。</w:t>
      </w:r>
    </w:p>
    <w:p w14:paraId="379E03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</w:p>
    <w:p w14:paraId="7480DD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说明：</w:t>
      </w:r>
    </w:p>
    <w:p w14:paraId="0F2A16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1.基础分满分100分，附加分最高10分，总分不超过110分。</w:t>
      </w:r>
    </w:p>
    <w:p w14:paraId="7E7B80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2.所有评分项目均须提交相应佐证材料，未提供材料视为该项未开展或未达到。</w:t>
      </w:r>
    </w:p>
    <w:p w14:paraId="38840E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3.出现安全事故或意识形态问题的单位，实行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“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一票否决</w:t>
      </w:r>
      <w:r>
        <w:rPr>
          <w:rFonts w:hint="eastAsia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”</w:t>
      </w: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，取消评优资格。</w:t>
      </w:r>
    </w:p>
    <w:p w14:paraId="3BB658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spacing w:val="0"/>
          <w:sz w:val="32"/>
          <w:szCs w:val="32"/>
          <w:highlight w:val="none"/>
          <w:lang w:val="en-US" w:eastAsia="zh-CN"/>
        </w:rPr>
        <w:t>4.本细则由校团委负责解释。</w:t>
      </w:r>
      <w:bookmarkStart w:id="0" w:name="_GoBack"/>
      <w:bookmarkEnd w:id="0"/>
    </w:p>
    <w:sectPr>
      <w:pgSz w:w="12240" w:h="15840"/>
      <w:pgMar w:top="1440" w:right="1304" w:bottom="1440" w:left="130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550267D-0186-4D50-92AA-DAF4208CCFE0}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D4BB597B-1048-4657-9748-961F04F57B8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03D2BF24-7D4E-49CE-87A2-2B09336631A2}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1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4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9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4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5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24605E79"/>
    <w:rsid w:val="2A7918E1"/>
    <w:rsid w:val="4434002D"/>
    <w:rsid w:val="47946F79"/>
    <w:rsid w:val="7BF2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0" w:after="0" w:line="360" w:lineRule="auto"/>
      <w:ind w:firstLine="560"/>
    </w:pPr>
    <w:rPr>
      <w:rFonts w:ascii="仿宋" w:hAnsi="仿宋" w:eastAsia="仿宋" w:cstheme="minorBidi"/>
      <w:sz w:val="28"/>
      <w:szCs w:val="22"/>
      <w:lang w:val="en-US" w:eastAsia="en-US" w:bidi="ar-SA"/>
    </w:rPr>
  </w:style>
  <w:style w:type="paragraph" w:styleId="4">
    <w:name w:val="heading 1"/>
    <w:basedOn w:val="1"/>
    <w:next w:val="1"/>
    <w:link w:val="14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5">
    <w:name w:val="heading 2"/>
    <w:basedOn w:val="1"/>
    <w:next w:val="1"/>
    <w:link w:val="14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6">
    <w:name w:val="heading 3"/>
    <w:basedOn w:val="1"/>
    <w:next w:val="1"/>
    <w:link w:val="142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4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8">
    <w:name w:val="heading 5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9">
    <w:name w:val="heading 6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10">
    <w:name w:val="heading 7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1">
    <w:name w:val="heading 8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2">
    <w:name w:val="heading 9"/>
    <w:basedOn w:val="1"/>
    <w:next w:val="1"/>
    <w:link w:val="157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4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qFormat/>
    <w:uiPriority w:val="34"/>
    <w:pPr>
      <w:ind w:firstLine="420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paragraph" w:styleId="3">
    <w:name w:val="macro"/>
    <w:link w:val="149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3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4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5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6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7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8">
    <w:name w:val="Body Text 3"/>
    <w:basedOn w:val="1"/>
    <w:link w:val="148"/>
    <w:unhideWhenUsed/>
    <w:qFormat/>
    <w:uiPriority w:val="99"/>
    <w:pPr>
      <w:spacing w:after="120"/>
    </w:pPr>
    <w:rPr>
      <w:sz w:val="16"/>
      <w:szCs w:val="16"/>
    </w:rPr>
  </w:style>
  <w:style w:type="paragraph" w:styleId="19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20">
    <w:name w:val="Body Text"/>
    <w:basedOn w:val="1"/>
    <w:link w:val="146"/>
    <w:unhideWhenUsed/>
    <w:qFormat/>
    <w:uiPriority w:val="99"/>
    <w:pPr>
      <w:spacing w:after="120"/>
    </w:pPr>
  </w:style>
  <w:style w:type="paragraph" w:styleId="21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2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3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4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5">
    <w:name w:val="footer"/>
    <w:basedOn w:val="1"/>
    <w:link w:val="13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header"/>
    <w:basedOn w:val="1"/>
    <w:link w:val="1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7">
    <w:name w:val="Subtitle"/>
    <w:basedOn w:val="1"/>
    <w:next w:val="1"/>
    <w:link w:val="14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8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9">
    <w:name w:val="Body Text 2"/>
    <w:basedOn w:val="1"/>
    <w:link w:val="147"/>
    <w:unhideWhenUsed/>
    <w:qFormat/>
    <w:uiPriority w:val="99"/>
    <w:pPr>
      <w:spacing w:after="120" w:line="480" w:lineRule="auto"/>
    </w:pPr>
  </w:style>
  <w:style w:type="paragraph" w:styleId="30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2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3">
    <w:name w:val="Title"/>
    <w:basedOn w:val="1"/>
    <w:next w:val="1"/>
    <w:link w:val="143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5">
    <w:name w:val="Table Grid"/>
    <w:basedOn w:val="3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6">
    <w:name w:val="Light Shading"/>
    <w:basedOn w:val="34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7">
    <w:name w:val="Light Shading Accent 1"/>
    <w:basedOn w:val="34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8">
    <w:name w:val="Light Shading Accent 2"/>
    <w:basedOn w:val="34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9">
    <w:name w:val="Light Shading Accent 3"/>
    <w:basedOn w:val="34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0">
    <w:name w:val="Light Shading Accent 4"/>
    <w:basedOn w:val="34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1">
    <w:name w:val="Light Shading Accent 5"/>
    <w:basedOn w:val="34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2">
    <w:name w:val="Light Shading Accent 6"/>
    <w:basedOn w:val="34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3">
    <w:name w:val="Light List"/>
    <w:basedOn w:val="34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4">
    <w:name w:val="Light List Accent 1"/>
    <w:basedOn w:val="34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5">
    <w:name w:val="Light List Accent 2"/>
    <w:basedOn w:val="34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6">
    <w:name w:val="Light List Accent 3"/>
    <w:basedOn w:val="34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7">
    <w:name w:val="Light List Accent 4"/>
    <w:basedOn w:val="34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8">
    <w:name w:val="Light List Accent 5"/>
    <w:basedOn w:val="34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9">
    <w:name w:val="Light List Accent 6"/>
    <w:basedOn w:val="34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50">
    <w:name w:val="Light Grid"/>
    <w:basedOn w:val="34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1">
    <w:name w:val="Light Grid Accent 1"/>
    <w:basedOn w:val="34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2">
    <w:name w:val="Light Grid Accent 2"/>
    <w:basedOn w:val="34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3">
    <w:name w:val="Light Grid Accent 3"/>
    <w:basedOn w:val="34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4">
    <w:name w:val="Light Grid Accent 4"/>
    <w:basedOn w:val="34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5">
    <w:name w:val="Light Grid Accent 5"/>
    <w:basedOn w:val="34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6">
    <w:name w:val="Light Grid Accent 6"/>
    <w:basedOn w:val="34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7">
    <w:name w:val="Medium Shading 1"/>
    <w:basedOn w:val="34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1"/>
    <w:basedOn w:val="34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2"/>
    <w:basedOn w:val="34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3"/>
    <w:basedOn w:val="34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4"/>
    <w:basedOn w:val="34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5"/>
    <w:basedOn w:val="34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1 Accent 6"/>
    <w:basedOn w:val="34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4">
    <w:name w:val="Medium Shading 2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1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2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3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4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5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Shading 2 Accent 6"/>
    <w:basedOn w:val="34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1">
    <w:name w:val="Medium List 1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2">
    <w:name w:val="Medium List 1 Accent 1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3">
    <w:name w:val="Medium List 1 Accent 2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4">
    <w:name w:val="Medium List 1 Accent 3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5">
    <w:name w:val="Medium List 1 Accent 4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6">
    <w:name w:val="Medium List 1 Accent 5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7">
    <w:name w:val="Medium List 1 Accent 6"/>
    <w:basedOn w:val="34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8">
    <w:name w:val="Medium List 2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1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2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3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4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5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List 2 Accent 6"/>
    <w:basedOn w:val="3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5">
    <w:name w:val="Medium Grid 1"/>
    <w:basedOn w:val="34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6">
    <w:name w:val="Medium Grid 1 Accent 1"/>
    <w:basedOn w:val="34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7">
    <w:name w:val="Medium Grid 1 Accent 2"/>
    <w:basedOn w:val="34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8">
    <w:name w:val="Medium Grid 1 Accent 3"/>
    <w:basedOn w:val="34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9">
    <w:name w:val="Medium Grid 1 Accent 4"/>
    <w:basedOn w:val="34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90">
    <w:name w:val="Medium Grid 1 Accent 5"/>
    <w:basedOn w:val="34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1">
    <w:name w:val="Medium Grid 1 Accent 6"/>
    <w:basedOn w:val="34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2">
    <w:name w:val="Medium Grid 2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1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2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3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4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5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2 Accent 6"/>
    <w:basedOn w:val="34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9">
    <w:name w:val="Medium Grid 3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00">
    <w:name w:val="Medium Grid 3 Accent 1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1">
    <w:name w:val="Medium Grid 3 Accent 2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2">
    <w:name w:val="Medium Grid 3 Accent 3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3">
    <w:name w:val="Medium Grid 3 Accent 4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4">
    <w:name w:val="Medium Grid 3 Accent 5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5">
    <w:name w:val="Medium Grid 3 Accent 6"/>
    <w:basedOn w:val="34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6">
    <w:name w:val="Dark List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7">
    <w:name w:val="Dark List Accent 1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8">
    <w:name w:val="Dark List Accent 2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9">
    <w:name w:val="Dark List Accent 3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0">
    <w:name w:val="Dark List Accent 4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1">
    <w:name w:val="Dark List Accent 5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2">
    <w:name w:val="Dark List Accent 6"/>
    <w:basedOn w:val="34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3">
    <w:name w:val="Colorful Shading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1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2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3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7">
    <w:name w:val="Colorful Shading Accent 4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5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Shading Accent 6"/>
    <w:basedOn w:val="34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0">
    <w:name w:val="Colorful List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1">
    <w:name w:val="Colorful List Accent 1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2">
    <w:name w:val="Colorful List Accent 2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3">
    <w:name w:val="Colorful List Accent 3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4">
    <w:name w:val="Colorful List Accent 4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5">
    <w:name w:val="Colorful List Accent 5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6">
    <w:name w:val="Colorful List Accent 6"/>
    <w:basedOn w:val="34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7">
    <w:name w:val="Colorful Grid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8">
    <w:name w:val="Colorful Grid Accent 1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9">
    <w:name w:val="Colorful Grid Accent 2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0">
    <w:name w:val="Colorful Grid Accent 3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1">
    <w:name w:val="Colorful Grid Accent 4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2">
    <w:name w:val="Colorful Grid Accent 5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3">
    <w:name w:val="Colorful Grid Accent 6"/>
    <w:basedOn w:val="34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5">
    <w:name w:val="Strong"/>
    <w:basedOn w:val="134"/>
    <w:qFormat/>
    <w:uiPriority w:val="22"/>
    <w:rPr>
      <w:b/>
      <w:bCs/>
    </w:rPr>
  </w:style>
  <w:style w:type="character" w:styleId="136">
    <w:name w:val="Emphasis"/>
    <w:basedOn w:val="134"/>
    <w:qFormat/>
    <w:uiPriority w:val="20"/>
    <w:rPr>
      <w:i/>
      <w:iCs/>
    </w:rPr>
  </w:style>
  <w:style w:type="character" w:customStyle="1" w:styleId="137">
    <w:name w:val="Header Char"/>
    <w:basedOn w:val="134"/>
    <w:link w:val="26"/>
    <w:qFormat/>
    <w:uiPriority w:val="99"/>
  </w:style>
  <w:style w:type="character" w:customStyle="1" w:styleId="138">
    <w:name w:val="Footer Char"/>
    <w:basedOn w:val="134"/>
    <w:link w:val="25"/>
    <w:qFormat/>
    <w:uiPriority w:val="99"/>
  </w:style>
  <w:style w:type="paragraph" w:styleId="13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40">
    <w:name w:val="Heading 1 Char"/>
    <w:basedOn w:val="134"/>
    <w:link w:val="4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1">
    <w:name w:val="Heading 2 Char"/>
    <w:basedOn w:val="134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2">
    <w:name w:val="Heading 3 Char"/>
    <w:basedOn w:val="134"/>
    <w:link w:val="6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3">
    <w:name w:val="Title Char"/>
    <w:basedOn w:val="134"/>
    <w:link w:val="33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4">
    <w:name w:val="Subtitle Char"/>
    <w:basedOn w:val="134"/>
    <w:link w:val="2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5">
    <w:name w:val="List Paragraph"/>
    <w:basedOn w:val="1"/>
    <w:qFormat/>
    <w:uiPriority w:val="34"/>
    <w:pPr>
      <w:ind w:left="720"/>
      <w:contextualSpacing/>
    </w:pPr>
  </w:style>
  <w:style w:type="character" w:customStyle="1" w:styleId="146">
    <w:name w:val="Body Text Char"/>
    <w:basedOn w:val="134"/>
    <w:link w:val="20"/>
    <w:qFormat/>
    <w:uiPriority w:val="99"/>
  </w:style>
  <w:style w:type="character" w:customStyle="1" w:styleId="147">
    <w:name w:val="Body Text 2 Char"/>
    <w:basedOn w:val="134"/>
    <w:link w:val="29"/>
    <w:qFormat/>
    <w:uiPriority w:val="99"/>
  </w:style>
  <w:style w:type="character" w:customStyle="1" w:styleId="148">
    <w:name w:val="Body Text 3 Char"/>
    <w:basedOn w:val="134"/>
    <w:link w:val="18"/>
    <w:qFormat/>
    <w:uiPriority w:val="99"/>
    <w:rPr>
      <w:sz w:val="16"/>
      <w:szCs w:val="16"/>
    </w:rPr>
  </w:style>
  <w:style w:type="character" w:customStyle="1" w:styleId="149">
    <w:name w:val="Macro Text Char"/>
    <w:basedOn w:val="134"/>
    <w:link w:val="3"/>
    <w:qFormat/>
    <w:uiPriority w:val="99"/>
    <w:rPr>
      <w:rFonts w:ascii="Courier" w:hAnsi="Courier"/>
      <w:sz w:val="20"/>
      <w:szCs w:val="20"/>
    </w:rPr>
  </w:style>
  <w:style w:type="paragraph" w:styleId="150">
    <w:name w:val="Quote"/>
    <w:basedOn w:val="1"/>
    <w:next w:val="1"/>
    <w:link w:val="151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Quote Char"/>
    <w:basedOn w:val="134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2">
    <w:name w:val="Heading 4 Char"/>
    <w:basedOn w:val="134"/>
    <w:link w:val="7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3">
    <w:name w:val="Heading 5 Char"/>
    <w:basedOn w:val="134"/>
    <w:link w:val="8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4">
    <w:name w:val="Heading 6 Char"/>
    <w:basedOn w:val="134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5">
    <w:name w:val="Heading 7 Char"/>
    <w:basedOn w:val="134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Heading 8 Char"/>
    <w:basedOn w:val="134"/>
    <w:link w:val="11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7">
    <w:name w:val="Heading 9 Char"/>
    <w:basedOn w:val="134"/>
    <w:link w:val="12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8">
    <w:name w:val="Intense Quote"/>
    <w:basedOn w:val="1"/>
    <w:next w:val="1"/>
    <w:link w:val="159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Intense Quote Char"/>
    <w:basedOn w:val="134"/>
    <w:link w:val="158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Emphasis"/>
    <w:basedOn w:val="134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1">
    <w:name w:val="Intense Emphasis"/>
    <w:basedOn w:val="134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2">
    <w:name w:val="Subtle Reference"/>
    <w:basedOn w:val="134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3">
    <w:name w:val="Intense Reference"/>
    <w:basedOn w:val="134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4">
    <w:name w:val="Book Title"/>
    <w:basedOn w:val="134"/>
    <w:qFormat/>
    <w:uiPriority w:val="33"/>
    <w:rPr>
      <w:b/>
      <w:bCs/>
      <w:smallCaps/>
      <w:spacing w:val="5"/>
    </w:rPr>
  </w:style>
  <w:style w:type="paragraph" w:customStyle="1" w:styleId="165">
    <w:name w:val="TOC Heading"/>
    <w:basedOn w:val="4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2350</Words>
  <Characters>2478</Characters>
  <Lines>0</Lines>
  <Paragraphs>0</Paragraphs>
  <TotalTime>0</TotalTime>
  <ScaleCrop>false</ScaleCrop>
  <LinksUpToDate>false</LinksUpToDate>
  <CharactersWithSpaces>2481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叶婷婷</cp:lastModifiedBy>
  <dcterms:modified xsi:type="dcterms:W3CDTF">2026-08-27T07:31:47Z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eyJoZGlkIjoiY2U1YTVjOGYxOGUwYTY3NjE4N2U3MDkxMGYxMThmMGIiLCJ1c2VySWQiOiIzNzYyMTM0MTUifQ==</vt:lpwstr>
  </property>
  <property fmtid="{D5CDD505-2E9C-101B-9397-08002B2CF9AE}" pid="3" name="KSOProductBuildVer">
    <vt:lpwstr>2052-12.1.0.19770</vt:lpwstr>
  </property>
  <property fmtid="{D5CDD505-2E9C-101B-9397-08002B2CF9AE}" pid="4" name="ICV">
    <vt:lpwstr>4551B9F84DDB4C8D941A6D42C68D33E4_13</vt:lpwstr>
  </property>
</Properties>
</file>